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7E1" w:rsidRDefault="00B777E1">
      <w:pPr>
        <w:spacing w:line="380" w:lineRule="exact"/>
        <w:rPr>
          <w:rFonts w:ascii="黑体" w:eastAsia="黑体" w:hAnsi="宋体"/>
          <w:color w:val="000000"/>
          <w:kern w:val="0"/>
          <w:sz w:val="32"/>
          <w:szCs w:val="32"/>
        </w:rPr>
      </w:pPr>
    </w:p>
    <w:p w:rsidR="00B777E1" w:rsidRDefault="00B777E1">
      <w:pPr>
        <w:spacing w:line="380" w:lineRule="exact"/>
        <w:rPr>
          <w:rFonts w:ascii="黑体" w:eastAsia="黑体" w:hAnsi="宋体"/>
          <w:color w:val="000000"/>
          <w:kern w:val="0"/>
          <w:sz w:val="30"/>
          <w:szCs w:val="30"/>
        </w:rPr>
      </w:pPr>
    </w:p>
    <w:p w:rsidR="00B777E1" w:rsidRDefault="00B777E1">
      <w:pPr>
        <w:spacing w:line="760" w:lineRule="exact"/>
        <w:rPr>
          <w:rFonts w:ascii="黑体" w:eastAsia="黑体" w:hAnsi="宋体"/>
          <w:color w:val="FF0000"/>
          <w:kern w:val="0"/>
          <w:sz w:val="30"/>
          <w:szCs w:val="30"/>
        </w:rPr>
      </w:pPr>
    </w:p>
    <w:p w:rsidR="00B777E1" w:rsidRDefault="000E3073">
      <w:pPr>
        <w:jc w:val="center"/>
        <w:rPr>
          <w:rFonts w:ascii="方正小标宋简体" w:eastAsia="方正小标宋简体" w:hAnsi="宋体"/>
          <w:color w:val="FF0000"/>
          <w:spacing w:val="266"/>
          <w:w w:val="72"/>
          <w:kern w:val="0"/>
          <w:sz w:val="72"/>
          <w:szCs w:val="72"/>
        </w:rPr>
      </w:pPr>
      <w:r w:rsidRPr="0016263E">
        <w:rPr>
          <w:rFonts w:ascii="方正小标宋简体" w:eastAsia="方正小标宋简体" w:hAnsi="宋体" w:hint="eastAsia"/>
          <w:color w:val="FF0000"/>
          <w:spacing w:val="62"/>
          <w:kern w:val="0"/>
          <w:sz w:val="72"/>
          <w:szCs w:val="72"/>
          <w:fitText w:val="8320" w:id="184295936"/>
        </w:rPr>
        <w:t>上海市教育委员会文</w:t>
      </w:r>
      <w:r w:rsidRPr="0016263E">
        <w:rPr>
          <w:rFonts w:ascii="方正小标宋简体" w:eastAsia="方正小标宋简体" w:hAnsi="宋体" w:hint="eastAsia"/>
          <w:color w:val="FF0000"/>
          <w:spacing w:val="2"/>
          <w:kern w:val="0"/>
          <w:sz w:val="72"/>
          <w:szCs w:val="72"/>
          <w:fitText w:val="8320" w:id="184295936"/>
        </w:rPr>
        <w:t>件</w:t>
      </w:r>
    </w:p>
    <w:p w:rsidR="00B777E1" w:rsidRDefault="00B777E1">
      <w:pPr>
        <w:spacing w:line="580" w:lineRule="exact"/>
        <w:rPr>
          <w:rFonts w:ascii="黑体" w:eastAsia="黑体" w:hAnsi="华文中宋"/>
          <w:sz w:val="30"/>
          <w:szCs w:val="30"/>
        </w:rPr>
      </w:pPr>
    </w:p>
    <w:p w:rsidR="00B777E1" w:rsidRDefault="00B777E1">
      <w:pPr>
        <w:spacing w:line="580" w:lineRule="exact"/>
        <w:rPr>
          <w:rFonts w:ascii="文鼎大标宋简" w:eastAsia="文鼎大标宋简" w:hAnsi="华文中宋"/>
          <w:sz w:val="36"/>
          <w:szCs w:val="36"/>
        </w:rPr>
      </w:pPr>
    </w:p>
    <w:p w:rsidR="00B777E1" w:rsidRDefault="0016263E">
      <w:pPr>
        <w:pBdr>
          <w:top w:val="none" w:sz="0" w:space="1" w:color="auto"/>
          <w:left w:val="none" w:sz="0" w:space="4" w:color="auto"/>
          <w:bottom w:val="single" w:sz="12" w:space="1" w:color="FF0000"/>
          <w:right w:val="none" w:sz="0" w:space="4" w:color="auto"/>
        </w:pBdr>
        <w:spacing w:line="560" w:lineRule="exact"/>
        <w:ind w:rightChars="15" w:right="31"/>
        <w:jc w:val="center"/>
        <w:rPr>
          <w:rFonts w:ascii="仿宋_GB2312" w:eastAsia="仿宋_GB2312"/>
          <w:sz w:val="32"/>
        </w:rPr>
      </w:pPr>
      <w:r>
        <w:rPr>
          <w:rFonts w:ascii="仿宋_GB2312" w:eastAsia="仿宋_GB2312" w:hint="eastAsia"/>
          <w:sz w:val="30"/>
          <w:szCs w:val="30"/>
        </w:rPr>
        <w:t xml:space="preserve"> </w:t>
      </w:r>
      <w:r w:rsidR="000E3073">
        <w:rPr>
          <w:rFonts w:ascii="仿宋_GB2312" w:eastAsia="仿宋_GB2312" w:hint="eastAsia"/>
          <w:sz w:val="30"/>
          <w:szCs w:val="30"/>
        </w:rPr>
        <w:t>沪教委高</w:t>
      </w:r>
      <w:r w:rsidR="000E3073">
        <w:rPr>
          <w:rFonts w:ascii="仿宋_GB2312" w:eastAsia="仿宋_GB2312"/>
          <w:sz w:val="30"/>
          <w:szCs w:val="30"/>
        </w:rPr>
        <w:t>〔</w:t>
      </w:r>
      <w:r w:rsidR="000E3073">
        <w:rPr>
          <w:rFonts w:ascii="仿宋_GB2312" w:eastAsia="仿宋_GB2312" w:hint="eastAsia"/>
          <w:sz w:val="30"/>
          <w:szCs w:val="30"/>
        </w:rPr>
        <w:t>2025</w:t>
      </w:r>
      <w:r w:rsidR="000E3073">
        <w:rPr>
          <w:rFonts w:ascii="仿宋_GB2312" w:eastAsia="仿宋_GB2312"/>
          <w:sz w:val="30"/>
          <w:szCs w:val="30"/>
        </w:rPr>
        <w:t>〕</w:t>
      </w:r>
      <w:r w:rsidR="000E3073">
        <w:rPr>
          <w:rFonts w:ascii="仿宋_GB2312" w:eastAsia="仿宋_GB2312" w:hint="eastAsia"/>
          <w:sz w:val="30"/>
          <w:szCs w:val="30"/>
        </w:rPr>
        <w:t xml:space="preserve">22号                    </w:t>
      </w:r>
    </w:p>
    <w:p w:rsidR="00B777E1" w:rsidRDefault="00B777E1">
      <w:pPr>
        <w:spacing w:line="560" w:lineRule="exact"/>
        <w:jc w:val="center"/>
        <w:rPr>
          <w:rFonts w:ascii="仿宋_GB2312" w:eastAsia="仿宋_GB2312"/>
          <w:sz w:val="32"/>
        </w:rPr>
      </w:pPr>
    </w:p>
    <w:p w:rsidR="00B777E1" w:rsidRDefault="00B777E1">
      <w:pPr>
        <w:spacing w:line="560" w:lineRule="exact"/>
        <w:jc w:val="center"/>
        <w:rPr>
          <w:rFonts w:ascii="仿宋_GB2312" w:eastAsia="仿宋_GB2312"/>
          <w:sz w:val="32"/>
        </w:rPr>
      </w:pPr>
    </w:p>
    <w:p w:rsidR="00B777E1" w:rsidRDefault="000E3073">
      <w:pPr>
        <w:spacing w:line="560" w:lineRule="exact"/>
        <w:jc w:val="center"/>
        <w:rPr>
          <w:rFonts w:ascii="方正小标宋简体" w:eastAsia="方正小标宋简体"/>
          <w:sz w:val="38"/>
          <w:szCs w:val="38"/>
        </w:rPr>
      </w:pPr>
      <w:r>
        <w:rPr>
          <w:rFonts w:ascii="方正小标宋简体" w:eastAsia="方正小标宋简体" w:hint="eastAsia"/>
          <w:sz w:val="38"/>
          <w:szCs w:val="38"/>
        </w:rPr>
        <w:t>上海市教育委员会关于</w:t>
      </w:r>
      <w:r>
        <w:rPr>
          <w:rFonts w:ascii="方正小标宋简体" w:eastAsia="方正小标宋简体"/>
          <w:sz w:val="38"/>
          <w:szCs w:val="38"/>
        </w:rPr>
        <w:t>公布第五届上海市高校</w:t>
      </w:r>
    </w:p>
    <w:p w:rsidR="00B777E1" w:rsidRDefault="000E3073">
      <w:pPr>
        <w:spacing w:line="560" w:lineRule="exact"/>
        <w:jc w:val="center"/>
        <w:rPr>
          <w:rFonts w:ascii="方正小标宋简体" w:eastAsia="方正小标宋简体"/>
          <w:sz w:val="38"/>
          <w:szCs w:val="38"/>
        </w:rPr>
      </w:pPr>
      <w:r>
        <w:rPr>
          <w:rFonts w:ascii="方正小标宋简体" w:eastAsia="方正小标宋简体"/>
          <w:sz w:val="38"/>
          <w:szCs w:val="38"/>
        </w:rPr>
        <w:t>教师教学创新大赛获奖名单的通知</w:t>
      </w:r>
    </w:p>
    <w:p w:rsidR="00B777E1" w:rsidRDefault="00B777E1">
      <w:pPr>
        <w:spacing w:line="560" w:lineRule="exact"/>
        <w:jc w:val="center"/>
        <w:rPr>
          <w:rFonts w:eastAsia="方正小标宋简体"/>
          <w:b/>
          <w:sz w:val="38"/>
          <w:szCs w:val="44"/>
        </w:rPr>
      </w:pPr>
    </w:p>
    <w:p w:rsidR="00B777E1" w:rsidRDefault="000E3073">
      <w:pPr>
        <w:spacing w:line="560" w:lineRule="exact"/>
        <w:rPr>
          <w:rFonts w:ascii="仿宋_GB2312" w:eastAsia="仿宋_GB2312" w:hAnsi="仿宋_GB2312" w:cs="仿宋_GB2312"/>
          <w:sz w:val="30"/>
          <w:szCs w:val="30"/>
        </w:rPr>
      </w:pPr>
      <w:r>
        <w:rPr>
          <w:rFonts w:ascii="仿宋_GB2312" w:eastAsia="仿宋_GB2312" w:hAnsi="仿宋_GB2312" w:cs="仿宋_GB2312" w:hint="eastAsia"/>
          <w:sz w:val="30"/>
          <w:szCs w:val="30"/>
        </w:rPr>
        <w:t>各本科高等学校：</w:t>
      </w:r>
    </w:p>
    <w:p w:rsidR="00B777E1" w:rsidRDefault="000E3073">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为进一步推进教育强国建设与高等教育高质量发展，落实立德树人根本任务，大力弘扬教育家精神，提升高校教师教书育人能力，有效助力“四新”建设，打造高校教师教学创新标杆展示与交流平台，根据《上海市教育委员会关于举办第五届上海市高校教师教学创新大赛的通知》（沪教委高〔2025〕10号）要求，我委组织开展了大赛评审相关工作。经校赛、市赛网络和现场评审、公示等环节，最终评选出特等奖19项、一等奖49项、二等奖68项、优胜奖88项，优秀组织奖17项（获奖名单见附件）。</w:t>
      </w:r>
    </w:p>
    <w:p w:rsidR="00B777E1" w:rsidRDefault="000E3073">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lastRenderedPageBreak/>
        <w:t>希望各高校以大赛为契机，引导教师潜心教书育人，创新课堂教学方法，进一步提升课堂教学质量和人才培养水平。</w:t>
      </w:r>
    </w:p>
    <w:p w:rsidR="00B777E1" w:rsidRDefault="00B777E1">
      <w:pPr>
        <w:spacing w:line="560" w:lineRule="exact"/>
        <w:ind w:firstLineChars="200" w:firstLine="600"/>
        <w:rPr>
          <w:rFonts w:ascii="仿宋_GB2312" w:eastAsia="仿宋_GB2312" w:hAnsi="仿宋_GB2312" w:cs="仿宋_GB2312"/>
          <w:sz w:val="30"/>
          <w:szCs w:val="30"/>
        </w:rPr>
      </w:pPr>
    </w:p>
    <w:p w:rsidR="00B777E1" w:rsidRDefault="000E3073">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附件：第五届上海市高校教师教学创新大赛获奖名单</w:t>
      </w:r>
    </w:p>
    <w:p w:rsidR="00B777E1" w:rsidRDefault="00B777E1">
      <w:pPr>
        <w:spacing w:line="600" w:lineRule="exact"/>
        <w:ind w:firstLineChars="200" w:firstLine="640"/>
        <w:jc w:val="left"/>
        <w:rPr>
          <w:rFonts w:eastAsia="仿宋_GB2312"/>
          <w:sz w:val="32"/>
          <w:szCs w:val="32"/>
        </w:rPr>
      </w:pPr>
    </w:p>
    <w:p w:rsidR="00B777E1" w:rsidRDefault="00B777E1">
      <w:pPr>
        <w:spacing w:line="600" w:lineRule="exact"/>
        <w:ind w:firstLineChars="200" w:firstLine="640"/>
        <w:jc w:val="left"/>
        <w:rPr>
          <w:rFonts w:eastAsia="仿宋_GB2312"/>
          <w:sz w:val="32"/>
          <w:szCs w:val="32"/>
        </w:rPr>
      </w:pPr>
    </w:p>
    <w:p w:rsidR="00B777E1" w:rsidRDefault="00B777E1">
      <w:pPr>
        <w:spacing w:line="600" w:lineRule="exact"/>
        <w:ind w:firstLineChars="200" w:firstLine="640"/>
        <w:jc w:val="left"/>
        <w:rPr>
          <w:rFonts w:eastAsia="仿宋_GB2312"/>
          <w:sz w:val="32"/>
          <w:szCs w:val="32"/>
        </w:rPr>
      </w:pPr>
    </w:p>
    <w:p w:rsidR="00B777E1" w:rsidRDefault="000E3073">
      <w:pPr>
        <w:spacing w:line="560" w:lineRule="exact"/>
        <w:ind w:right="361" w:firstLineChars="1550" w:firstLine="4650"/>
        <w:rPr>
          <w:rFonts w:ascii="仿宋_GB2312" w:eastAsia="仿宋_GB2312"/>
          <w:sz w:val="30"/>
          <w:szCs w:val="30"/>
        </w:rPr>
      </w:pPr>
      <w:r>
        <w:rPr>
          <w:rFonts w:ascii="仿宋_GB2312" w:eastAsia="仿宋_GB2312" w:hint="eastAsia"/>
          <w:sz w:val="30"/>
          <w:szCs w:val="30"/>
        </w:rPr>
        <w:t>上 海 市 教 育 委 员 会</w:t>
      </w:r>
    </w:p>
    <w:p w:rsidR="00B777E1" w:rsidRDefault="000E3073">
      <w:pPr>
        <w:tabs>
          <w:tab w:val="left" w:pos="7380"/>
          <w:tab w:val="left" w:pos="7560"/>
        </w:tabs>
        <w:spacing w:line="560" w:lineRule="exact"/>
        <w:ind w:right="361" w:firstLineChars="1750" w:firstLine="5250"/>
        <w:rPr>
          <w:rFonts w:ascii="仿宋_GB2312" w:eastAsia="仿宋_GB2312"/>
          <w:sz w:val="30"/>
          <w:szCs w:val="30"/>
        </w:rPr>
      </w:pPr>
      <w:r>
        <w:rPr>
          <w:rFonts w:ascii="仿宋_GB2312" w:eastAsia="仿宋_GB2312" w:hint="eastAsia"/>
          <w:sz w:val="30"/>
          <w:szCs w:val="30"/>
        </w:rPr>
        <w:t>2025年5月30日</w:t>
      </w:r>
    </w:p>
    <w:p w:rsidR="00B777E1" w:rsidRDefault="00B777E1" w:rsidP="0016263E">
      <w:pPr>
        <w:spacing w:line="600" w:lineRule="exact"/>
        <w:jc w:val="left"/>
        <w:rPr>
          <w:rFonts w:eastAsia="仿宋_GB2312"/>
          <w:sz w:val="32"/>
          <w:szCs w:val="32"/>
        </w:rPr>
      </w:pPr>
    </w:p>
    <w:p w:rsidR="00B777E1" w:rsidRDefault="00B777E1">
      <w:pPr>
        <w:spacing w:line="600" w:lineRule="exact"/>
        <w:jc w:val="left"/>
        <w:rPr>
          <w:rFonts w:eastAsia="仿宋_GB2312"/>
          <w:sz w:val="32"/>
          <w:szCs w:val="32"/>
        </w:rPr>
      </w:pPr>
    </w:p>
    <w:p w:rsidR="00B777E1" w:rsidRDefault="00B777E1">
      <w:pPr>
        <w:spacing w:line="600" w:lineRule="exact"/>
        <w:jc w:val="left"/>
        <w:rPr>
          <w:rFonts w:eastAsia="仿宋_GB2312"/>
          <w:sz w:val="32"/>
          <w:szCs w:val="32"/>
        </w:rPr>
      </w:pPr>
    </w:p>
    <w:p w:rsidR="00B777E1" w:rsidRDefault="00B777E1">
      <w:pPr>
        <w:spacing w:line="600" w:lineRule="exact"/>
        <w:jc w:val="left"/>
        <w:rPr>
          <w:rFonts w:eastAsia="仿宋_GB2312"/>
          <w:b/>
          <w:sz w:val="28"/>
          <w:szCs w:val="28"/>
        </w:rPr>
      </w:pPr>
    </w:p>
    <w:p w:rsidR="00B777E1" w:rsidRDefault="00B777E1">
      <w:pPr>
        <w:spacing w:line="600" w:lineRule="exact"/>
        <w:jc w:val="left"/>
        <w:rPr>
          <w:rFonts w:eastAsia="仿宋_GB2312"/>
          <w:b/>
          <w:sz w:val="28"/>
          <w:szCs w:val="28"/>
        </w:rPr>
      </w:pPr>
    </w:p>
    <w:p w:rsidR="00B777E1" w:rsidRDefault="00B777E1">
      <w:pPr>
        <w:spacing w:line="600" w:lineRule="exact"/>
        <w:jc w:val="left"/>
        <w:rPr>
          <w:rFonts w:eastAsia="仿宋_GB2312"/>
          <w:b/>
          <w:sz w:val="28"/>
          <w:szCs w:val="28"/>
        </w:rPr>
      </w:pPr>
    </w:p>
    <w:p w:rsidR="00B777E1" w:rsidRDefault="00B777E1">
      <w:pPr>
        <w:spacing w:line="600" w:lineRule="exact"/>
        <w:jc w:val="left"/>
        <w:rPr>
          <w:rFonts w:eastAsia="仿宋_GB2312"/>
          <w:b/>
          <w:sz w:val="28"/>
          <w:szCs w:val="28"/>
        </w:rPr>
      </w:pPr>
    </w:p>
    <w:p w:rsidR="00B777E1" w:rsidRDefault="00B777E1">
      <w:pPr>
        <w:spacing w:line="600" w:lineRule="exact"/>
        <w:jc w:val="left"/>
        <w:rPr>
          <w:rFonts w:eastAsia="仿宋_GB2312"/>
          <w:b/>
          <w:sz w:val="28"/>
          <w:szCs w:val="28"/>
        </w:rPr>
      </w:pPr>
    </w:p>
    <w:p w:rsidR="00B777E1" w:rsidRDefault="00B777E1">
      <w:pPr>
        <w:spacing w:line="600" w:lineRule="exact"/>
        <w:jc w:val="left"/>
        <w:rPr>
          <w:rFonts w:eastAsia="仿宋_GB2312"/>
          <w:b/>
          <w:sz w:val="28"/>
          <w:szCs w:val="28"/>
        </w:rPr>
      </w:pPr>
    </w:p>
    <w:p w:rsidR="00B777E1" w:rsidRDefault="00B777E1">
      <w:pPr>
        <w:spacing w:line="600" w:lineRule="exact"/>
        <w:jc w:val="left"/>
        <w:rPr>
          <w:rFonts w:eastAsia="仿宋_GB2312"/>
          <w:b/>
          <w:sz w:val="28"/>
          <w:szCs w:val="28"/>
        </w:rPr>
      </w:pPr>
    </w:p>
    <w:p w:rsidR="00B777E1" w:rsidRDefault="00B777E1">
      <w:pPr>
        <w:spacing w:line="600" w:lineRule="exact"/>
        <w:jc w:val="left"/>
        <w:rPr>
          <w:rFonts w:eastAsia="仿宋_GB2312"/>
          <w:b/>
          <w:sz w:val="28"/>
          <w:szCs w:val="28"/>
        </w:rPr>
      </w:pPr>
    </w:p>
    <w:p w:rsidR="00B777E1" w:rsidRDefault="00B777E1">
      <w:pPr>
        <w:spacing w:line="600" w:lineRule="exact"/>
        <w:jc w:val="left"/>
        <w:rPr>
          <w:rFonts w:eastAsia="仿宋_GB2312"/>
          <w:b/>
          <w:sz w:val="28"/>
          <w:szCs w:val="28"/>
        </w:rPr>
      </w:pPr>
    </w:p>
    <w:p w:rsidR="00B777E1" w:rsidRDefault="000E3073">
      <w:pPr>
        <w:spacing w:line="600" w:lineRule="exact"/>
        <w:jc w:val="left"/>
        <w:rPr>
          <w:rFonts w:ascii="CESI黑体-GB2312" w:eastAsia="CESI黑体-GB2312" w:hAnsi="CESI黑体-GB2312" w:cs="CESI黑体-GB2312"/>
          <w:bCs/>
          <w:sz w:val="32"/>
          <w:szCs w:val="32"/>
        </w:rPr>
      </w:pPr>
      <w:r>
        <w:rPr>
          <w:rFonts w:ascii="CESI黑体-GB2312" w:eastAsia="CESI黑体-GB2312" w:hAnsi="CESI黑体-GB2312" w:cs="CESI黑体-GB2312" w:hint="eastAsia"/>
          <w:bCs/>
          <w:sz w:val="32"/>
          <w:szCs w:val="32"/>
        </w:rPr>
        <w:t>附件</w:t>
      </w:r>
    </w:p>
    <w:p w:rsidR="00B777E1" w:rsidRDefault="00B777E1">
      <w:pPr>
        <w:spacing w:line="600" w:lineRule="exact"/>
        <w:jc w:val="left"/>
        <w:rPr>
          <w:rFonts w:ascii="CESI黑体-GB2312" w:eastAsia="CESI黑体-GB2312" w:hAnsi="CESI黑体-GB2312" w:cs="CESI黑体-GB2312"/>
          <w:bCs/>
          <w:sz w:val="32"/>
          <w:szCs w:val="32"/>
        </w:rPr>
      </w:pPr>
    </w:p>
    <w:p w:rsidR="00B777E1" w:rsidRDefault="000E3073">
      <w:pPr>
        <w:spacing w:line="600" w:lineRule="exact"/>
        <w:jc w:val="center"/>
        <w:rPr>
          <w:rFonts w:ascii="方正小标宋简体" w:eastAsia="方正小标宋简体" w:hAnsi="方正小标宋简体" w:cs="方正小标宋简体"/>
          <w:bCs/>
          <w:sz w:val="38"/>
          <w:szCs w:val="38"/>
        </w:rPr>
      </w:pPr>
      <w:r>
        <w:rPr>
          <w:rFonts w:ascii="方正小标宋简体" w:eastAsia="方正小标宋简体" w:hAnsi="方正小标宋简体" w:cs="方正小标宋简体" w:hint="eastAsia"/>
          <w:bCs/>
          <w:sz w:val="38"/>
          <w:szCs w:val="38"/>
        </w:rPr>
        <w:t>第五届上海市高校教师教学创新大赛获奖名单</w:t>
      </w:r>
    </w:p>
    <w:tbl>
      <w:tblPr>
        <w:tblW w:w="9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60"/>
        <w:gridCol w:w="1417"/>
        <w:gridCol w:w="3231"/>
        <w:gridCol w:w="1560"/>
        <w:gridCol w:w="1240"/>
      </w:tblGrid>
      <w:tr w:rsidR="00B777E1">
        <w:trPr>
          <w:trHeight w:val="315"/>
          <w:tblHeader/>
          <w:jc w:val="center"/>
        </w:trPr>
        <w:tc>
          <w:tcPr>
            <w:tcW w:w="2160" w:type="dxa"/>
            <w:shd w:val="clear" w:color="auto" w:fill="auto"/>
            <w:vAlign w:val="center"/>
          </w:tcPr>
          <w:p w:rsidR="00B777E1" w:rsidRDefault="000E3073">
            <w:pPr>
              <w:widowControl/>
              <w:snapToGrid w:val="0"/>
              <w:jc w:val="center"/>
              <w:rPr>
                <w:rFonts w:eastAsia="仿宋_GB2312"/>
                <w:b/>
                <w:bCs/>
                <w:color w:val="000000"/>
                <w:kern w:val="0"/>
                <w:sz w:val="24"/>
              </w:rPr>
            </w:pPr>
            <w:r>
              <w:rPr>
                <w:rFonts w:eastAsia="仿宋_GB2312"/>
                <w:b/>
                <w:bCs/>
                <w:color w:val="000000"/>
                <w:kern w:val="0"/>
                <w:sz w:val="24"/>
              </w:rPr>
              <w:t>高校名称</w:t>
            </w:r>
          </w:p>
        </w:tc>
        <w:tc>
          <w:tcPr>
            <w:tcW w:w="1417" w:type="dxa"/>
            <w:shd w:val="clear" w:color="auto" w:fill="auto"/>
            <w:vAlign w:val="center"/>
          </w:tcPr>
          <w:p w:rsidR="00B777E1" w:rsidRDefault="000E3073">
            <w:pPr>
              <w:widowControl/>
              <w:snapToGrid w:val="0"/>
              <w:jc w:val="center"/>
              <w:rPr>
                <w:rFonts w:eastAsia="仿宋_GB2312"/>
                <w:b/>
                <w:bCs/>
                <w:color w:val="000000"/>
                <w:kern w:val="0"/>
                <w:sz w:val="24"/>
              </w:rPr>
            </w:pPr>
            <w:r>
              <w:rPr>
                <w:rFonts w:eastAsia="仿宋_GB2312"/>
                <w:b/>
                <w:bCs/>
                <w:color w:val="000000"/>
                <w:kern w:val="0"/>
                <w:sz w:val="24"/>
              </w:rPr>
              <w:t>主讲教师</w:t>
            </w:r>
          </w:p>
        </w:tc>
        <w:tc>
          <w:tcPr>
            <w:tcW w:w="3231" w:type="dxa"/>
            <w:shd w:val="clear" w:color="auto" w:fill="auto"/>
            <w:vAlign w:val="center"/>
          </w:tcPr>
          <w:p w:rsidR="00B777E1" w:rsidRDefault="000E3073">
            <w:pPr>
              <w:widowControl/>
              <w:snapToGrid w:val="0"/>
              <w:jc w:val="center"/>
              <w:rPr>
                <w:rFonts w:eastAsia="仿宋_GB2312"/>
                <w:b/>
                <w:bCs/>
                <w:color w:val="000000"/>
                <w:kern w:val="0"/>
                <w:sz w:val="24"/>
              </w:rPr>
            </w:pPr>
            <w:r>
              <w:rPr>
                <w:rFonts w:eastAsia="仿宋_GB2312"/>
                <w:b/>
                <w:bCs/>
                <w:color w:val="000000"/>
                <w:kern w:val="0"/>
                <w:sz w:val="24"/>
              </w:rPr>
              <w:t>课程名称</w:t>
            </w:r>
          </w:p>
        </w:tc>
        <w:tc>
          <w:tcPr>
            <w:tcW w:w="1560" w:type="dxa"/>
            <w:shd w:val="clear" w:color="auto" w:fill="auto"/>
            <w:vAlign w:val="center"/>
          </w:tcPr>
          <w:p w:rsidR="00B777E1" w:rsidRDefault="000E3073">
            <w:pPr>
              <w:widowControl/>
              <w:snapToGrid w:val="0"/>
              <w:jc w:val="center"/>
              <w:rPr>
                <w:rFonts w:eastAsia="仿宋_GB2312"/>
                <w:b/>
                <w:bCs/>
                <w:color w:val="000000"/>
                <w:kern w:val="0"/>
                <w:sz w:val="24"/>
              </w:rPr>
            </w:pPr>
            <w:r>
              <w:rPr>
                <w:rFonts w:eastAsia="仿宋_GB2312"/>
                <w:b/>
                <w:bCs/>
                <w:color w:val="000000"/>
                <w:kern w:val="0"/>
                <w:sz w:val="24"/>
              </w:rPr>
              <w:t>参赛组别</w:t>
            </w:r>
          </w:p>
        </w:tc>
        <w:tc>
          <w:tcPr>
            <w:tcW w:w="1240" w:type="dxa"/>
            <w:shd w:val="clear" w:color="auto" w:fill="auto"/>
            <w:vAlign w:val="center"/>
          </w:tcPr>
          <w:p w:rsidR="00B777E1" w:rsidRDefault="000E3073">
            <w:pPr>
              <w:widowControl/>
              <w:snapToGrid w:val="0"/>
              <w:jc w:val="center"/>
              <w:rPr>
                <w:rFonts w:eastAsia="仿宋_GB2312"/>
                <w:b/>
                <w:bCs/>
                <w:color w:val="000000"/>
                <w:kern w:val="0"/>
                <w:sz w:val="24"/>
              </w:rPr>
            </w:pPr>
            <w:r>
              <w:rPr>
                <w:rFonts w:eastAsia="仿宋_GB2312"/>
                <w:b/>
                <w:bCs/>
                <w:color w:val="000000"/>
                <w:kern w:val="0"/>
                <w:sz w:val="24"/>
              </w:rPr>
              <w:t>获奖等级</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同济大学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倪颖</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交通仿真技术</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新工科组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特等奖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东华大学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黄晨</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非织造学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新工科组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特等奖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上海公安学院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全永志</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犯罪现场勘查学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新工科组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特等奖</w:t>
            </w:r>
          </w:p>
        </w:tc>
      </w:tr>
      <w:tr w:rsidR="00B777E1">
        <w:trPr>
          <w:trHeight w:val="470"/>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上海健康医学院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董</w:t>
            </w:r>
            <w:r>
              <w:rPr>
                <w:rFonts w:eastAsia="微软雅黑"/>
                <w:color w:val="000000"/>
                <w:kern w:val="0"/>
                <w:sz w:val="24"/>
              </w:rPr>
              <w:t>晛</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口腔数字化技术</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新医科组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特等奖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上海交通大学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昝涛</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整形外科</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新医科组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特等奖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同济大学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熊国钺</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营销管理</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特等奖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上海外国语大学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王雪梅</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生活中的语言学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特等奖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霍伟伟</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管理与组织</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特等奖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华东理工大学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粟瑜</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劳动与社会保障法</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特等奖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华东师范大学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叶志鹏</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行政学原理</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特等奖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同济大学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陈宇飞</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高级语言程序设计（进阶）</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特等奖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上海师范大学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杨婷</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AI</w:t>
            </w:r>
            <w:r>
              <w:rPr>
                <w:rFonts w:eastAsia="仿宋_GB2312"/>
                <w:color w:val="000000"/>
                <w:kern w:val="0"/>
                <w:sz w:val="24"/>
              </w:rPr>
              <w:t>时代的教育：原理与方法</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特等奖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华东师范大学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周迎春</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试验设计</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特等奖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上海交通大学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黄晓霖</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线性规划与非线性规划</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特等奖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同济大学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王珂</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设计基础</w:t>
            </w:r>
            <w:r>
              <w:rPr>
                <w:rFonts w:eastAsia="仿宋_GB2312"/>
                <w:color w:val="000000"/>
                <w:kern w:val="0"/>
                <w:sz w:val="24"/>
              </w:rPr>
              <w:t>II</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课程思政组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特等奖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还国志</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走进舞蹈艺术</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课程思政组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特等奖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上海戏剧学院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徐晨子</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舞台管理</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产教融合组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特等奖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复旦大学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许肖潇</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走进电影世界</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产教融合组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特等奖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上海中医药大学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霍贝贝</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神经系统疾病作业治疗</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产教融合组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特等奖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同济大学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鲁正</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建筑结构抗震</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新工科组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上海理工大学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王嘉文</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交通设计基础</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新工科组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同济大学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张振</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土工合成材料</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新工科组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华东理工大学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孙金煜</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复合材料结构设计</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新工科组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华东师范大学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石亮</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操作系统</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新工科组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上海电机学院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苗青</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模具制造工艺</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新工科组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上海交通大学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李宇罡</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材料智能设计与制备加工</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新工科组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上海中医药大学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单亚维</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外科护理学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新医科组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海军军医大学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刘虎</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防原医学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新医科组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复旦大学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杨阳</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牙体牙髓病学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新医科组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华东理工大学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赵树望</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空间构成</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上海工程技术大学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李佩绮</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陆空通话（全英语）</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复旦大学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张璐璐</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英语笔译</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上海电机学院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袁君霞</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供应链管理</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上海建桥学院有限责任公司</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赵伦</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网络直播实务</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复旦大学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宋弘</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当代中国经济</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上海海关学院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杨潇</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物流信息系统</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上海戏剧学院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黄子薇</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中国古典舞身韵</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570"/>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同济大学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柳</w:t>
            </w:r>
            <w:r>
              <w:rPr>
                <w:rFonts w:eastAsia="微软雅黑"/>
                <w:color w:val="000000"/>
                <w:kern w:val="0"/>
                <w:sz w:val="24"/>
              </w:rPr>
              <w:t>喆</w:t>
            </w:r>
            <w:r>
              <w:rPr>
                <w:rFonts w:eastAsia="仿宋_GB2312"/>
                <w:color w:val="000000"/>
                <w:kern w:val="0"/>
                <w:sz w:val="24"/>
              </w:rPr>
              <w:t>俊</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设计技术</w:t>
            </w:r>
            <w:r>
              <w:rPr>
                <w:rFonts w:eastAsia="仿宋_GB2312"/>
                <w:color w:val="000000"/>
                <w:kern w:val="0"/>
                <w:sz w:val="24"/>
              </w:rPr>
              <w:t>3</w:t>
            </w:r>
            <w:r>
              <w:rPr>
                <w:rFonts w:eastAsia="仿宋_GB2312"/>
                <w:color w:val="000000"/>
                <w:kern w:val="0"/>
                <w:sz w:val="24"/>
              </w:rPr>
              <w:t>：数字游戏设计与开发</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上海交通大学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李瑞奇</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思想道德与法治</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华东政法大学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胡裕岭</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侦查学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570"/>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上海师范大学天华学院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张海萍</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学前儿童社会教育</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上海公安学院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张伟</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警务战术</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上海电机学院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李争</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大学英语</w:t>
            </w:r>
            <w:r>
              <w:rPr>
                <w:rFonts w:eastAsia="仿宋_GB2312"/>
                <w:color w:val="000000"/>
                <w:kern w:val="0"/>
                <w:sz w:val="24"/>
              </w:rPr>
              <w:t>1</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上海理工大学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李燕</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高等数学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黄微</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电路与电子线路基础</w:t>
            </w:r>
            <w:r>
              <w:rPr>
                <w:rFonts w:eastAsia="仿宋_GB2312"/>
                <w:color w:val="000000"/>
                <w:kern w:val="0"/>
                <w:sz w:val="24"/>
              </w:rPr>
              <w:t>(1)</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上海外国语大学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刘媛媛</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综合英语</w:t>
            </w:r>
            <w:r>
              <w:rPr>
                <w:rFonts w:eastAsia="仿宋_GB2312"/>
                <w:color w:val="000000"/>
                <w:kern w:val="0"/>
                <w:sz w:val="24"/>
              </w:rPr>
              <w:t>V</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上海理工大学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李小丹</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大学物理</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华东理工大学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周勉</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生物化学（</w:t>
            </w:r>
            <w:r>
              <w:rPr>
                <w:rFonts w:eastAsia="仿宋_GB2312"/>
                <w:color w:val="000000"/>
                <w:kern w:val="0"/>
                <w:sz w:val="24"/>
              </w:rPr>
              <w:t>Biochemistry</w:t>
            </w:r>
            <w:r>
              <w:rPr>
                <w:rFonts w:eastAsia="仿宋_GB2312"/>
                <w:color w:val="000000"/>
                <w:kern w:val="0"/>
                <w:sz w:val="24"/>
              </w:rPr>
              <w:t>）</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上海应用技术大学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陈迎</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马克思主义基本原理</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上海中医药大学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蒋吕一</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中国近现代史纲要</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复旦大学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周波</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核物理</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华东政法大学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陈邦达</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刑事诉讼法学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570"/>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上海公安学院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董金叶</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公安大学生心理健康与职业生涯规划</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上海交通大学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孟青青</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药物化学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上海交通大学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刘元春</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汉字文化</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课程思政组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华东师范大学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刘白璐</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财务会计</w:t>
            </w:r>
            <w:r>
              <w:rPr>
                <w:rFonts w:eastAsia="仿宋_GB2312"/>
                <w:color w:val="000000"/>
                <w:kern w:val="0"/>
                <w:sz w:val="24"/>
              </w:rPr>
              <w:t>2</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课程思政组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华东理工大学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于涛</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专业汉语（上）</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课程思政组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同济大学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林怡</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城市色彩</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课程思政组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570"/>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上海立信会计金融学院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张柯</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创业企业财务管理</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课程思政组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上海应用技术大学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迟娟</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进阶通用英语</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课程思政组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复旦大学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许妍</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大学生生涯规划与发展</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课程思政组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复旦大学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熊祖泉</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常见疾病与健康促进</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课程思政组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上海杉达学院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马红丽</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楼宇管理综合实训</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课程思政组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上海财经大学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吴纯杰</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数理统计</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课程思政组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同济大学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闫超</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数字化设计前沿</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产教融合组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同济大学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邵鲁宁</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创新创业基础</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产教融合组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上海第二工业大学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徐爱萍</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酒店市场营销</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产教融合组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上海工程技术大学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户国</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城市轨道交通运营信号基础</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产教融合组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上海海事大学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许涛</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燃烧学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新工科组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上海师范大学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罗晶</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建筑材料</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新工科组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上海电机学院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崔艳梅</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机械设计</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新工科组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上海应用技术大学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张硕</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细胞工程</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新工科组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上海理工大学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李生娟</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材料科学基础</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新工科组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复旦大学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李丹</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环境毒理学原理</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新工科组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陈桂芳</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生物化学</w:t>
            </w:r>
            <w:r>
              <w:rPr>
                <w:rFonts w:eastAsia="仿宋_GB2312"/>
                <w:color w:val="000000"/>
                <w:kern w:val="0"/>
                <w:sz w:val="24"/>
              </w:rPr>
              <w:t>E(1)</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新工科组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上海师范大学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孔丽</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Matlab</w:t>
            </w:r>
            <w:r>
              <w:rPr>
                <w:rFonts w:eastAsia="仿宋_GB2312"/>
                <w:color w:val="000000"/>
                <w:kern w:val="0"/>
                <w:sz w:val="24"/>
              </w:rPr>
              <w:t>分析与应用</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新工科组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复旦大学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刘百祥</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分布式账本（区块链）技术</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新工科组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东华大学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陈婷</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生物分离工程</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新工科组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上海交通大学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李芳</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眼科学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新医科组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上海海洋大学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张庆华</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水生动物病原微生物学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新农科组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复旦大学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胡晓静</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儿科护理学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新医科组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上海健康医学院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黄辰</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核医学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新医科组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复旦大学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邢唯杰</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急救护理学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新医科组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上海戏剧学院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石昊</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舞台设计技巧与方法</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上海杉达学院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王乐冰</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全渠道零售</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上海师范大学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韩晓晔</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经典诵读</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上海交通大学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薛松</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高级德语：理解当代中国</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上海开放大学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王晓楠</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应急管理</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上海音乐学院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张碧云</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中国乐器演奏（阮）</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上海杉达学院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汪骏良</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合同法</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上海政法学院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杨玲丽</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社会救助与社会福利</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上海建桥学院有限责任公司</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潘洪涛</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网络营销</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东华大学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王林</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运作管理</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上海杉达学院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曾璐</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中国近现代史纲要</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570"/>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上海立信会计金融学院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张乐川</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社会保障学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上海戏剧学院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吴晓娜</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中国古典舞身韵（袖舞）</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上海开放大学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陈蕴</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公共管理学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上海对外经贸大学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李冬冬</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商务法语谈判口译</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上海第二工业大学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梁超</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产品图形图像处理</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上海海洋大学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李玉铭</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中国近现代史纲要</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华东师范大学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赵继珂</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20</w:t>
            </w:r>
            <w:r>
              <w:rPr>
                <w:rFonts w:eastAsia="仿宋_GB2312"/>
                <w:color w:val="000000"/>
                <w:kern w:val="0"/>
                <w:sz w:val="24"/>
              </w:rPr>
              <w:t>世纪世界史</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华东师范大学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张琳</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英语听力（</w:t>
            </w:r>
            <w:r>
              <w:rPr>
                <w:rFonts w:eastAsia="仿宋_GB2312"/>
                <w:color w:val="000000"/>
                <w:kern w:val="0"/>
                <w:sz w:val="24"/>
              </w:rPr>
              <w:t>I</w:t>
            </w:r>
            <w:r>
              <w:rPr>
                <w:rFonts w:eastAsia="仿宋_GB2312"/>
                <w:color w:val="000000"/>
                <w:kern w:val="0"/>
                <w:sz w:val="24"/>
              </w:rPr>
              <w:t>、</w:t>
            </w:r>
            <w:r>
              <w:rPr>
                <w:rFonts w:eastAsia="仿宋_GB2312"/>
                <w:color w:val="000000"/>
                <w:kern w:val="0"/>
                <w:sz w:val="24"/>
              </w:rPr>
              <w:t>II</w:t>
            </w:r>
            <w:r>
              <w:rPr>
                <w:rFonts w:eastAsia="仿宋_GB2312"/>
                <w:color w:val="000000"/>
                <w:kern w:val="0"/>
                <w:sz w:val="24"/>
              </w:rPr>
              <w:t>）</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上海商学院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袁瑞霞</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统计学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上海健康医学院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梁蓓蓓</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生物化学与分子生物学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华东师范大学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任华</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细胞生物学实验</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上海杉达学院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杨继兰</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一起探秘身边的材料世界</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华东理工大学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罗小娟</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电路原理及实验</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复旦大学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刘一新</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高分子物理</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上海工程技术大学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舒畅</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大学英语听说</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上海第二工业大学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刘赛</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基础工程训练</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同济大学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操金鑫</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工程图学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华东理工大学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赵瑞芳</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高等数学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洪玲</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物理化学（</w:t>
            </w:r>
            <w:r>
              <w:rPr>
                <w:rFonts w:eastAsia="仿宋_GB2312"/>
                <w:color w:val="000000"/>
                <w:kern w:val="0"/>
                <w:sz w:val="24"/>
              </w:rPr>
              <w:t>2</w:t>
            </w:r>
            <w:r>
              <w:rPr>
                <w:rFonts w:eastAsia="仿宋_GB2312"/>
                <w:color w:val="000000"/>
                <w:kern w:val="0"/>
                <w:sz w:val="24"/>
              </w:rPr>
              <w:t>）</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570"/>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上海立信会计金融学院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安玉娥</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概率论</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570"/>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上海立达学院有限公司</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陈静</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习近平新时代中国特色社会主义思想概论</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上海中医药大学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孙祝美</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分子生物学基础</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上海海事大学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刘晓慧</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航海气象与海洋学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上海体育大学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杨琼</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奥运荣光</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课程思政组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上海音乐学院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张玄</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中国传统音乐</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课程思政组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上海健康医学院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郭慧宁</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健康状况与风险评估</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课程思政组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570"/>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上海师范大学天华学院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卜迅</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高级英语</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课程思政组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上海商学院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亢秀秋</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创业学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课程思政组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上海海关学院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王恩慈</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国民经济统计学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课程思政组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570"/>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上海外国语大学贤达经济人文学院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李晓倩</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管理学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课程思政组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东华大学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张艾</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土壤和地下水污染修复</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课程思政组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上海交通大学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陈方</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空气动力与人类飞行</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课程思政组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上海第二工业大学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高桂兰</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环境监测</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课程思政组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汪丹</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费孝通学术思想</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课程思政组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上海外国语大学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郑闯</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英语新闻采写实务</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课程思政组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上海理工大学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刘学静</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光电子学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产教融合组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上海应用技术大学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张倩洁</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化妆品流变学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产教融合组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上海商学院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钟伟</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酒店收益管理</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产教融合组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华东理工大学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李雪楠</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交通工具设计</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产教融合组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上海交通大学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沈峰</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医疗诊断前沿技术与创新应用</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产教融合组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东华大学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赵蔚</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 xml:space="preserve">CIS </w:t>
            </w:r>
            <w:r>
              <w:rPr>
                <w:rFonts w:eastAsia="仿宋_GB2312"/>
                <w:color w:val="000000"/>
                <w:kern w:val="0"/>
                <w:sz w:val="24"/>
              </w:rPr>
              <w:t>视觉系统设计</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产教融合组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上海海事大学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郭佳民</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船体结构与制图</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产教融合组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二等奖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上海电力大学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何平</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汽轮机原理</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新工科组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上海工程技术大学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李培超</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材料力学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新工科组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上海交通大学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胡文蓉</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工程流体力学（</w:t>
            </w:r>
            <w:r>
              <w:rPr>
                <w:rFonts w:eastAsia="仿宋_GB2312"/>
                <w:color w:val="000000"/>
                <w:kern w:val="0"/>
                <w:sz w:val="24"/>
              </w:rPr>
              <w:t>A</w:t>
            </w:r>
            <w:r>
              <w:rPr>
                <w:rFonts w:eastAsia="仿宋_GB2312"/>
                <w:color w:val="000000"/>
                <w:kern w:val="0"/>
                <w:sz w:val="24"/>
              </w:rPr>
              <w:t>类）</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新工科组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上海体育大学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徐成龙</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python</w:t>
            </w:r>
            <w:r>
              <w:rPr>
                <w:rFonts w:eastAsia="仿宋_GB2312"/>
                <w:color w:val="000000"/>
                <w:kern w:val="0"/>
                <w:sz w:val="24"/>
              </w:rPr>
              <w:t>程序设计</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新工科组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上海电力大学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张伟娜</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算法分析与设计</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新工科组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华东理工大学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翟洁</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计算机导论</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新工科组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上海第二工业大学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彭越</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数字信号处理</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新工科组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赵洪山</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民生用钢产品开发</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新工科组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上海建桥学院有限责任公司</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王亚东</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机械设计基础</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新工科组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上海建桥学院有限责任公司</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梁天生</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自动控制原理</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新工科组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上海理工大学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杨勇明</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机械原理</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新工科组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上海应用技术大学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姜丽</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算法设计与应用</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新工科组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上海立达学院有限公司</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刘广威</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Hadoop</w:t>
            </w:r>
            <w:r>
              <w:rPr>
                <w:rFonts w:eastAsia="仿宋_GB2312"/>
                <w:color w:val="000000"/>
                <w:kern w:val="0"/>
                <w:sz w:val="24"/>
              </w:rPr>
              <w:t>编程</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新工科组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上海中医药大学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陈少丽</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方剂学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新医科组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上海中医药大学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张琥</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中医骨伤科学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新医科组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上海交通大学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陈孜瑾</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临床诊断思维</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新医科组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上海海关学院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刘厚荣</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动物检疫学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新农科组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上海师范大学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汪冲</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植物遗传学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新农科组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上海外国语大学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刘静</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基础朝鲜语</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上海理工大学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张青龙</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金融学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上海海事大学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郭海霞</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英国文学史及作品选读</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上海戏剧学院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张佳蕾</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多幕剧演出创作</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华东师范大学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姜冰倩</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跨学科课程设计</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上海视觉艺术学院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谢美华</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面料组织工艺设计</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570"/>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上海立信会计金融学院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何爽</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书画装裱工艺</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上海师范大学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郝亮</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博弈论与信息经济学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华东政法大学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吴一鸣</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民法学总论</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570"/>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上海外国语大学贤达经济人文学院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信</w:t>
            </w:r>
            <w:r>
              <w:rPr>
                <w:rFonts w:eastAsia="微软雅黑"/>
                <w:color w:val="000000"/>
                <w:kern w:val="0"/>
                <w:sz w:val="24"/>
              </w:rPr>
              <w:t>璟</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设计思维与创意</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上海电机学院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曹娟娟</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产业经济学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570"/>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上海外国语大学贤达经济人文学院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宋杰</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商务数据分析</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上海体育大学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全明辉</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健康体适能评定理论与方法</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东华大学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相雅芳</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思想道德与法治</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上海第二工业大学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羊英</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电子商务物流</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上海戏剧学院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金喜全</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经典剧目教学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上海电力大学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余樟亚</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能源电力英语</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上海政法学院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佟秀毓</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商标法</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570"/>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上海师范大学天华学院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杨艳</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教师职业道德与专业发展</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华东师范大学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郁晓华</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学习技术系统设计</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上海立达学院有限公司</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郝慧</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插画设计</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上海师范大学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乌阿茹娜</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团体心理辅导</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上海海事大学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肖光年</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管理运筹学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上海商学院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蒋传进</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电子商务概论</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上海视觉艺术学院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傅春禹</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雕塑赏析</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新文科组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上海工程技术大学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周晶</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高等代数与解析几何</w:t>
            </w:r>
            <w:r>
              <w:rPr>
                <w:rFonts w:eastAsia="仿宋_GB2312"/>
                <w:color w:val="000000"/>
                <w:kern w:val="0"/>
                <w:sz w:val="24"/>
              </w:rPr>
              <w:t>II</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570"/>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上海立信会计金融学院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毛睿</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概率论与数理统计（经管）</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上海海洋大学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雷正玲</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电路原理</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上海海洋大学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栾奎峰</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数字测图原理与方法</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上海商学院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潘立彦</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数据、模型与决策</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上海师范大学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朱炯</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编程思维与实践</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上海立达学院有限公司</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张莎莎</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大学英语</w:t>
            </w:r>
            <w:r>
              <w:rPr>
                <w:rFonts w:eastAsia="仿宋_GB2312"/>
                <w:color w:val="000000"/>
                <w:kern w:val="0"/>
                <w:sz w:val="24"/>
              </w:rPr>
              <w:t>I</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570"/>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上海音乐学院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艾尼瓦尔</w:t>
            </w:r>
            <w:r>
              <w:rPr>
                <w:rFonts w:eastAsia="仿宋_GB2312"/>
                <w:color w:val="000000"/>
                <w:kern w:val="0"/>
                <w:sz w:val="24"/>
              </w:rPr>
              <w:t>·</w:t>
            </w:r>
            <w:r>
              <w:rPr>
                <w:rFonts w:eastAsia="仿宋_GB2312"/>
                <w:color w:val="000000"/>
                <w:kern w:val="0"/>
                <w:sz w:val="24"/>
              </w:rPr>
              <w:t>瓦吉丁</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数字音频设计</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上海海关学院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刘溜</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程序设计语言</w:t>
            </w:r>
            <w:r>
              <w:rPr>
                <w:rFonts w:eastAsia="仿宋_GB2312"/>
                <w:color w:val="000000"/>
                <w:kern w:val="0"/>
                <w:sz w:val="24"/>
              </w:rPr>
              <w:t>(python)</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570"/>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上海外国语大学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郭琳</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毛泽东思想和中国特色社会主义理论体系概论</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上海政法学院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王春荣</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中西法律文化交流史</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上海政法学院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江晨</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刑事诉讼法学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上海财经大学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章凌凌</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大学体育（网球）</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上海应用技术大学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王艳</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高等数学（工）</w:t>
            </w:r>
            <w:r>
              <w:rPr>
                <w:rFonts w:eastAsia="仿宋_GB2312"/>
                <w:color w:val="000000"/>
                <w:kern w:val="0"/>
                <w:sz w:val="24"/>
              </w:rPr>
              <w:t>1</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上海财经大学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兰玉婷</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实变函数</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上海开放大学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焦娇</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经济法概论</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上海视觉艺术学院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孙静</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功夫扇</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上海电机学院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黄琳</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射艺（初级）</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上海科技大学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姜珊</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普通化学</w:t>
            </w:r>
            <w:r>
              <w:rPr>
                <w:rFonts w:eastAsia="仿宋_GB2312"/>
                <w:color w:val="000000"/>
                <w:kern w:val="0"/>
                <w:sz w:val="24"/>
              </w:rPr>
              <w:t>I</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上海科技大学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韩福祥</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量子力学</w:t>
            </w:r>
            <w:r>
              <w:rPr>
                <w:rFonts w:eastAsia="仿宋_GB2312"/>
                <w:color w:val="000000"/>
                <w:kern w:val="0"/>
                <w:sz w:val="24"/>
              </w:rPr>
              <w:t>II</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基础课程组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上海海事大学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汪磊</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交通工程系统分析</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课程思政组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上海海事大学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孙瑜</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船舶阻力与推进</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课程思政组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上海海洋大学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吴丛迪</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鱼骨艺术与鉴赏</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课程思政组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上海工程技术大学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巫元琼</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综合英语（一）</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课程思政组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上海建桥学院有限责任公司</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陶</w:t>
            </w:r>
            <w:r>
              <w:rPr>
                <w:rFonts w:eastAsia="微软雅黑"/>
                <w:color w:val="000000"/>
                <w:kern w:val="0"/>
                <w:sz w:val="24"/>
              </w:rPr>
              <w:t>珮</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马克思主义新闻观与新媒体</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课程思政组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上海对外经贸大学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毛真真</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国际经济法</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课程思政组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上海电机学院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张婷</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视觉传达</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课程思政组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上海公安学院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杨晋辉</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治安学总论</w:t>
            </w:r>
            <w:r>
              <w:rPr>
                <w:rFonts w:eastAsia="仿宋_GB2312"/>
                <w:color w:val="000000"/>
                <w:kern w:val="0"/>
                <w:sz w:val="24"/>
              </w:rPr>
              <w:t>A</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课程思政组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上海财经大学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汪琪</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体育舞蹈</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课程思政组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570"/>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上海师范大学天华学院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杨宇然</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心理学导论</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课程思政组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华东政法大学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蒋圣力</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外层空间法</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课程思政组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570"/>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上海外国语大学贤达经济人文学院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黎华</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综合英语</w:t>
            </w:r>
            <w:r>
              <w:rPr>
                <w:rFonts w:eastAsia="仿宋_GB2312"/>
                <w:color w:val="000000"/>
                <w:kern w:val="0"/>
                <w:sz w:val="24"/>
              </w:rPr>
              <w:t>II</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课程思政组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上海视觉艺术学院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曹静洋</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构图与艺术定向</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课程思政组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华东师范大学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黄志军</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特殊学校语文教材教法</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课程思政组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上海开放大学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高凌云</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品牌管理</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课程思政组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上海工程技术大学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刘峥</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物流系统规划与设计</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产教融合组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上海政法学院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安康</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纪录片工作坊</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产教融合组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570"/>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上海电力大学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吴泉军</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数学建模实践</w:t>
            </w:r>
            <w:r>
              <w:rPr>
                <w:rFonts w:eastAsia="仿宋_GB2312"/>
                <w:color w:val="000000"/>
                <w:kern w:val="0"/>
                <w:sz w:val="24"/>
              </w:rPr>
              <w:t>(4):</w:t>
            </w:r>
            <w:r>
              <w:rPr>
                <w:rFonts w:eastAsia="仿宋_GB2312"/>
                <w:color w:val="000000"/>
                <w:kern w:val="0"/>
                <w:sz w:val="24"/>
              </w:rPr>
              <w:t>工程问题的实践</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产教融合组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上海财经大学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谢斐</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商品期权交易理论与实务</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产教融合组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上海体育大学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林章林</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体育旅游规划与开发</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产教融合组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华东政法大学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孙祥飞</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网络舆情分析理论与实务</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产教融合组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570"/>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上海对外经贸大学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高伟</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w:t>
            </w:r>
            <w:r>
              <w:rPr>
                <w:rFonts w:eastAsia="仿宋_GB2312"/>
                <w:color w:val="000000"/>
                <w:kern w:val="0"/>
                <w:sz w:val="24"/>
              </w:rPr>
              <w:t>博实</w:t>
            </w:r>
            <w:r>
              <w:rPr>
                <w:rFonts w:eastAsia="仿宋_GB2312"/>
                <w:color w:val="000000"/>
                <w:kern w:val="0"/>
                <w:sz w:val="24"/>
              </w:rPr>
              <w:t>”</w:t>
            </w:r>
            <w:r>
              <w:rPr>
                <w:rFonts w:eastAsia="仿宋_GB2312"/>
                <w:color w:val="000000"/>
                <w:kern w:val="0"/>
                <w:sz w:val="24"/>
              </w:rPr>
              <w:t>国际商业创新创业精英人才特训班</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产教融合组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上海杉达学院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瞿强</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肌肉骨骼康复学</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产教融合组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上海政法学院</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陈珏</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监狱安全防范与应急处置</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产教融合组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r w:rsidR="00B777E1">
        <w:trPr>
          <w:trHeight w:val="315"/>
          <w:jc w:val="center"/>
        </w:trPr>
        <w:tc>
          <w:tcPr>
            <w:tcW w:w="21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上海对外经贸大学</w:t>
            </w:r>
          </w:p>
        </w:tc>
        <w:tc>
          <w:tcPr>
            <w:tcW w:w="1417"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苏立峰</w:t>
            </w:r>
          </w:p>
        </w:tc>
        <w:tc>
          <w:tcPr>
            <w:tcW w:w="3231"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证券市场前沿与实务</w:t>
            </w:r>
          </w:p>
        </w:tc>
        <w:tc>
          <w:tcPr>
            <w:tcW w:w="156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产教融合组</w:t>
            </w:r>
          </w:p>
        </w:tc>
        <w:tc>
          <w:tcPr>
            <w:tcW w:w="1240" w:type="dxa"/>
            <w:shd w:val="clear" w:color="000000" w:fill="FFFFFF"/>
            <w:vAlign w:val="center"/>
          </w:tcPr>
          <w:p w:rsidR="00B777E1" w:rsidRDefault="000E3073">
            <w:pPr>
              <w:widowControl/>
              <w:snapToGrid w:val="0"/>
              <w:jc w:val="center"/>
              <w:rPr>
                <w:rFonts w:eastAsia="仿宋_GB2312"/>
                <w:color w:val="000000"/>
                <w:kern w:val="0"/>
                <w:sz w:val="24"/>
              </w:rPr>
            </w:pPr>
            <w:r>
              <w:rPr>
                <w:rFonts w:eastAsia="仿宋_GB2312"/>
                <w:color w:val="000000"/>
                <w:kern w:val="0"/>
                <w:sz w:val="24"/>
              </w:rPr>
              <w:t>优胜奖</w:t>
            </w:r>
          </w:p>
        </w:tc>
      </w:tr>
    </w:tbl>
    <w:p w:rsidR="00B777E1" w:rsidRDefault="00B777E1">
      <w:pPr>
        <w:jc w:val="center"/>
        <w:rPr>
          <w:rFonts w:eastAsia="黑体"/>
          <w:sz w:val="36"/>
          <w:szCs w:val="36"/>
        </w:rPr>
      </w:pPr>
    </w:p>
    <w:p w:rsidR="00B777E1" w:rsidRDefault="00B777E1">
      <w:pPr>
        <w:jc w:val="center"/>
        <w:rPr>
          <w:rFonts w:ascii="仿宋_GB2312" w:eastAsia="仿宋_GB2312" w:hAnsi="仿宋_GB2312" w:cs="仿宋_GB2312"/>
          <w:b/>
          <w:bCs/>
          <w:sz w:val="28"/>
          <w:szCs w:val="28"/>
        </w:rPr>
      </w:pPr>
    </w:p>
    <w:p w:rsidR="00B777E1" w:rsidRDefault="00B777E1">
      <w:pPr>
        <w:jc w:val="center"/>
        <w:rPr>
          <w:rFonts w:ascii="方正小标宋简体" w:eastAsia="方正小标宋简体" w:hAnsi="方正小标宋简体" w:cs="方正小标宋简体"/>
          <w:sz w:val="36"/>
          <w:szCs w:val="36"/>
        </w:rPr>
        <w:sectPr w:rsidR="00B777E1">
          <w:footerReference w:type="even" r:id="rId7"/>
          <w:footerReference w:type="default" r:id="rId8"/>
          <w:pgSz w:w="11906" w:h="16838"/>
          <w:pgMar w:top="2098" w:right="1508" w:bottom="2098" w:left="1520" w:header="851" w:footer="1418" w:gutter="57"/>
          <w:cols w:space="425"/>
          <w:docGrid w:type="lines" w:linePitch="312"/>
        </w:sectPr>
      </w:pPr>
    </w:p>
    <w:p w:rsidR="00B777E1" w:rsidRDefault="000E3073">
      <w:pPr>
        <w:jc w:val="center"/>
        <w:rPr>
          <w:rFonts w:ascii="方正小标宋简体" w:eastAsia="方正小标宋简体" w:hAnsi="方正小标宋简体" w:cs="方正小标宋简体"/>
          <w:sz w:val="36"/>
          <w:szCs w:val="36"/>
        </w:rPr>
      </w:pPr>
      <w:r>
        <w:rPr>
          <w:rFonts w:ascii="方正小标宋简体" w:eastAsia="方正小标宋简体" w:hAnsi="方正小标宋简体" w:cs="方正小标宋简体" w:hint="eastAsia"/>
          <w:sz w:val="36"/>
          <w:szCs w:val="36"/>
        </w:rPr>
        <w:t>优秀组织奖（排名不分先后）</w:t>
      </w:r>
    </w:p>
    <w:p w:rsidR="00B777E1" w:rsidRDefault="00B777E1">
      <w:pPr>
        <w:jc w:val="center"/>
        <w:rPr>
          <w:rFonts w:ascii="方正小标宋简体" w:eastAsia="方正小标宋简体" w:hAnsi="方正小标宋简体" w:cs="方正小标宋简体"/>
          <w:sz w:val="36"/>
          <w:szCs w:val="36"/>
        </w:rPr>
      </w:pPr>
    </w:p>
    <w:tbl>
      <w:tblPr>
        <w:tblStyle w:val="a5"/>
        <w:tblW w:w="8724" w:type="dxa"/>
        <w:tblInd w:w="2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05"/>
        <w:gridCol w:w="3100"/>
        <w:gridCol w:w="3119"/>
      </w:tblGrid>
      <w:tr w:rsidR="00B777E1">
        <w:tc>
          <w:tcPr>
            <w:tcW w:w="2505" w:type="dxa"/>
          </w:tcPr>
          <w:p w:rsidR="00B777E1" w:rsidRDefault="000E3073">
            <w:pPr>
              <w:rPr>
                <w:rFonts w:eastAsia="仿宋_GB2312"/>
                <w:sz w:val="28"/>
                <w:szCs w:val="28"/>
              </w:rPr>
            </w:pPr>
            <w:r>
              <w:rPr>
                <w:rFonts w:eastAsia="仿宋_GB2312"/>
                <w:sz w:val="28"/>
                <w:szCs w:val="28"/>
              </w:rPr>
              <w:t>复旦大学</w:t>
            </w:r>
          </w:p>
        </w:tc>
        <w:tc>
          <w:tcPr>
            <w:tcW w:w="3100" w:type="dxa"/>
          </w:tcPr>
          <w:p w:rsidR="00B777E1" w:rsidRDefault="000E3073">
            <w:pPr>
              <w:rPr>
                <w:rFonts w:eastAsia="仿宋_GB2312"/>
                <w:sz w:val="28"/>
                <w:szCs w:val="28"/>
              </w:rPr>
            </w:pPr>
            <w:r>
              <w:rPr>
                <w:rFonts w:eastAsia="仿宋_GB2312"/>
                <w:sz w:val="28"/>
                <w:szCs w:val="28"/>
              </w:rPr>
              <w:t>上海交通大学</w:t>
            </w:r>
          </w:p>
        </w:tc>
        <w:tc>
          <w:tcPr>
            <w:tcW w:w="3119" w:type="dxa"/>
          </w:tcPr>
          <w:p w:rsidR="00B777E1" w:rsidRDefault="000E3073">
            <w:pPr>
              <w:rPr>
                <w:rFonts w:eastAsia="仿宋_GB2312"/>
                <w:sz w:val="28"/>
                <w:szCs w:val="28"/>
              </w:rPr>
            </w:pPr>
            <w:r>
              <w:rPr>
                <w:rFonts w:eastAsia="仿宋_GB2312"/>
                <w:sz w:val="28"/>
                <w:szCs w:val="28"/>
              </w:rPr>
              <w:t>同济大学</w:t>
            </w:r>
          </w:p>
        </w:tc>
      </w:tr>
      <w:tr w:rsidR="00B777E1">
        <w:tc>
          <w:tcPr>
            <w:tcW w:w="2505" w:type="dxa"/>
          </w:tcPr>
          <w:p w:rsidR="00B777E1" w:rsidRDefault="000E3073">
            <w:pPr>
              <w:rPr>
                <w:rFonts w:eastAsia="仿宋_GB2312"/>
                <w:sz w:val="28"/>
                <w:szCs w:val="28"/>
              </w:rPr>
            </w:pPr>
            <w:r>
              <w:rPr>
                <w:rFonts w:eastAsia="仿宋_GB2312"/>
                <w:sz w:val="28"/>
                <w:szCs w:val="28"/>
              </w:rPr>
              <w:t>华东师范大学</w:t>
            </w:r>
          </w:p>
        </w:tc>
        <w:tc>
          <w:tcPr>
            <w:tcW w:w="3100" w:type="dxa"/>
          </w:tcPr>
          <w:p w:rsidR="00B777E1" w:rsidRDefault="000E3073">
            <w:pPr>
              <w:rPr>
                <w:rFonts w:eastAsia="仿宋_GB2312"/>
                <w:sz w:val="28"/>
                <w:szCs w:val="28"/>
              </w:rPr>
            </w:pPr>
            <w:r>
              <w:rPr>
                <w:rFonts w:eastAsia="仿宋_GB2312"/>
                <w:sz w:val="28"/>
                <w:szCs w:val="28"/>
              </w:rPr>
              <w:t>华东理工大学</w:t>
            </w:r>
          </w:p>
        </w:tc>
        <w:tc>
          <w:tcPr>
            <w:tcW w:w="3119" w:type="dxa"/>
          </w:tcPr>
          <w:p w:rsidR="00B777E1" w:rsidRDefault="000E3073">
            <w:pPr>
              <w:rPr>
                <w:rFonts w:eastAsia="仿宋_GB2312"/>
                <w:sz w:val="28"/>
                <w:szCs w:val="28"/>
              </w:rPr>
            </w:pPr>
            <w:r>
              <w:rPr>
                <w:rFonts w:eastAsia="仿宋_GB2312"/>
                <w:sz w:val="28"/>
                <w:szCs w:val="28"/>
              </w:rPr>
              <w:t>东华大学</w:t>
            </w:r>
          </w:p>
        </w:tc>
      </w:tr>
      <w:tr w:rsidR="00B777E1">
        <w:tc>
          <w:tcPr>
            <w:tcW w:w="2505" w:type="dxa"/>
          </w:tcPr>
          <w:p w:rsidR="00B777E1" w:rsidRDefault="000E3073">
            <w:pPr>
              <w:rPr>
                <w:rFonts w:eastAsia="仿宋_GB2312"/>
                <w:sz w:val="28"/>
                <w:szCs w:val="28"/>
              </w:rPr>
            </w:pPr>
            <w:r>
              <w:rPr>
                <w:rFonts w:eastAsia="仿宋_GB2312"/>
                <w:sz w:val="28"/>
                <w:szCs w:val="28"/>
              </w:rPr>
              <w:t>上海戏剧学院</w:t>
            </w:r>
          </w:p>
        </w:tc>
        <w:tc>
          <w:tcPr>
            <w:tcW w:w="3100" w:type="dxa"/>
          </w:tcPr>
          <w:p w:rsidR="00B777E1" w:rsidRDefault="000E3073">
            <w:pPr>
              <w:rPr>
                <w:rFonts w:eastAsia="仿宋_GB2312"/>
                <w:sz w:val="28"/>
                <w:szCs w:val="28"/>
              </w:rPr>
            </w:pPr>
            <w:r>
              <w:rPr>
                <w:rFonts w:eastAsia="仿宋_GB2312"/>
                <w:sz w:val="28"/>
                <w:szCs w:val="28"/>
              </w:rPr>
              <w:t>上海大学</w:t>
            </w:r>
          </w:p>
        </w:tc>
        <w:tc>
          <w:tcPr>
            <w:tcW w:w="3119" w:type="dxa"/>
          </w:tcPr>
          <w:p w:rsidR="00B777E1" w:rsidRDefault="000E3073">
            <w:pPr>
              <w:rPr>
                <w:rFonts w:eastAsia="仿宋_GB2312"/>
                <w:sz w:val="28"/>
                <w:szCs w:val="28"/>
              </w:rPr>
            </w:pPr>
            <w:r>
              <w:rPr>
                <w:rFonts w:eastAsia="仿宋_GB2312"/>
                <w:sz w:val="28"/>
                <w:szCs w:val="28"/>
              </w:rPr>
              <w:t>上海工程技术大学</w:t>
            </w:r>
          </w:p>
        </w:tc>
      </w:tr>
      <w:tr w:rsidR="00B777E1">
        <w:tc>
          <w:tcPr>
            <w:tcW w:w="2505" w:type="dxa"/>
          </w:tcPr>
          <w:p w:rsidR="00B777E1" w:rsidRDefault="000E3073">
            <w:pPr>
              <w:rPr>
                <w:rFonts w:eastAsia="仿宋_GB2312"/>
                <w:sz w:val="28"/>
                <w:szCs w:val="28"/>
              </w:rPr>
            </w:pPr>
            <w:r>
              <w:rPr>
                <w:rFonts w:eastAsia="仿宋_GB2312"/>
                <w:sz w:val="28"/>
                <w:szCs w:val="28"/>
              </w:rPr>
              <w:t>上海理工大学</w:t>
            </w:r>
          </w:p>
        </w:tc>
        <w:tc>
          <w:tcPr>
            <w:tcW w:w="3100" w:type="dxa"/>
          </w:tcPr>
          <w:p w:rsidR="00B777E1" w:rsidRDefault="000E3073">
            <w:pPr>
              <w:rPr>
                <w:rFonts w:eastAsia="仿宋_GB2312"/>
                <w:sz w:val="28"/>
                <w:szCs w:val="28"/>
              </w:rPr>
            </w:pPr>
            <w:r>
              <w:rPr>
                <w:rFonts w:eastAsia="仿宋_GB2312"/>
                <w:sz w:val="28"/>
                <w:szCs w:val="28"/>
              </w:rPr>
              <w:t>上海第二工业大学</w:t>
            </w:r>
          </w:p>
        </w:tc>
        <w:tc>
          <w:tcPr>
            <w:tcW w:w="3119" w:type="dxa"/>
          </w:tcPr>
          <w:p w:rsidR="00B777E1" w:rsidRDefault="000E3073">
            <w:pPr>
              <w:rPr>
                <w:rFonts w:eastAsia="仿宋_GB2312"/>
                <w:sz w:val="28"/>
                <w:szCs w:val="28"/>
              </w:rPr>
            </w:pPr>
            <w:r>
              <w:rPr>
                <w:rFonts w:eastAsia="仿宋_GB2312"/>
                <w:sz w:val="28"/>
                <w:szCs w:val="28"/>
              </w:rPr>
              <w:t>上海电机学院</w:t>
            </w:r>
          </w:p>
        </w:tc>
      </w:tr>
      <w:tr w:rsidR="00B777E1">
        <w:tc>
          <w:tcPr>
            <w:tcW w:w="2505" w:type="dxa"/>
          </w:tcPr>
          <w:p w:rsidR="00B777E1" w:rsidRDefault="000E3073">
            <w:pPr>
              <w:rPr>
                <w:rFonts w:eastAsia="仿宋_GB2312"/>
                <w:sz w:val="28"/>
                <w:szCs w:val="28"/>
              </w:rPr>
            </w:pPr>
            <w:r>
              <w:rPr>
                <w:rFonts w:eastAsia="仿宋_GB2312"/>
                <w:sz w:val="28"/>
                <w:szCs w:val="28"/>
              </w:rPr>
              <w:t>上海杉达学院</w:t>
            </w:r>
          </w:p>
        </w:tc>
        <w:tc>
          <w:tcPr>
            <w:tcW w:w="3100" w:type="dxa"/>
          </w:tcPr>
          <w:p w:rsidR="00B777E1" w:rsidRDefault="000E3073">
            <w:pPr>
              <w:rPr>
                <w:rFonts w:eastAsia="仿宋_GB2312"/>
                <w:sz w:val="28"/>
                <w:szCs w:val="28"/>
              </w:rPr>
            </w:pPr>
            <w:r>
              <w:rPr>
                <w:rFonts w:eastAsia="仿宋_GB2312"/>
                <w:sz w:val="28"/>
                <w:szCs w:val="28"/>
              </w:rPr>
              <w:t>上海师范大学天华学院</w:t>
            </w:r>
          </w:p>
        </w:tc>
        <w:tc>
          <w:tcPr>
            <w:tcW w:w="3119" w:type="dxa"/>
          </w:tcPr>
          <w:p w:rsidR="00B777E1" w:rsidRDefault="000E3073">
            <w:pPr>
              <w:rPr>
                <w:rFonts w:eastAsia="仿宋_GB2312"/>
                <w:sz w:val="28"/>
                <w:szCs w:val="28"/>
              </w:rPr>
            </w:pPr>
            <w:r>
              <w:rPr>
                <w:rFonts w:eastAsia="仿宋_GB2312"/>
                <w:sz w:val="28"/>
                <w:szCs w:val="28"/>
              </w:rPr>
              <w:t>上海健康医学院</w:t>
            </w:r>
          </w:p>
        </w:tc>
      </w:tr>
      <w:tr w:rsidR="00B777E1">
        <w:tc>
          <w:tcPr>
            <w:tcW w:w="2505" w:type="dxa"/>
          </w:tcPr>
          <w:p w:rsidR="00B777E1" w:rsidRDefault="000E3073">
            <w:pPr>
              <w:rPr>
                <w:rFonts w:eastAsia="仿宋_GB2312"/>
                <w:sz w:val="28"/>
                <w:szCs w:val="28"/>
              </w:rPr>
            </w:pPr>
            <w:r>
              <w:rPr>
                <w:rFonts w:eastAsia="仿宋_GB2312"/>
                <w:sz w:val="28"/>
                <w:szCs w:val="28"/>
              </w:rPr>
              <w:t>上海海关学院</w:t>
            </w:r>
          </w:p>
        </w:tc>
        <w:tc>
          <w:tcPr>
            <w:tcW w:w="3100" w:type="dxa"/>
          </w:tcPr>
          <w:p w:rsidR="00B777E1" w:rsidRDefault="000E3073">
            <w:pPr>
              <w:rPr>
                <w:rFonts w:eastAsia="仿宋_GB2312"/>
                <w:sz w:val="28"/>
                <w:szCs w:val="28"/>
              </w:rPr>
            </w:pPr>
            <w:r>
              <w:rPr>
                <w:rFonts w:eastAsia="仿宋_GB2312"/>
                <w:sz w:val="28"/>
                <w:szCs w:val="28"/>
              </w:rPr>
              <w:t>上海公安学院</w:t>
            </w:r>
          </w:p>
        </w:tc>
        <w:tc>
          <w:tcPr>
            <w:tcW w:w="3119" w:type="dxa"/>
          </w:tcPr>
          <w:p w:rsidR="00B777E1" w:rsidRDefault="00B777E1">
            <w:pPr>
              <w:rPr>
                <w:rFonts w:eastAsia="仿宋_GB2312"/>
                <w:sz w:val="28"/>
                <w:szCs w:val="28"/>
              </w:rPr>
            </w:pPr>
          </w:p>
        </w:tc>
      </w:tr>
    </w:tbl>
    <w:p w:rsidR="00B777E1" w:rsidRDefault="00B777E1" w:rsidP="0016263E">
      <w:pPr>
        <w:jc w:val="left"/>
        <w:rPr>
          <w:rFonts w:eastAsia="黑体"/>
          <w:sz w:val="36"/>
          <w:szCs w:val="36"/>
        </w:rPr>
      </w:pPr>
    </w:p>
    <w:p w:rsidR="00B777E1" w:rsidRDefault="00B777E1">
      <w:pPr>
        <w:spacing w:line="600" w:lineRule="exact"/>
        <w:jc w:val="left"/>
        <w:rPr>
          <w:rFonts w:eastAsia="仿宋_GB2312"/>
          <w:sz w:val="32"/>
          <w:szCs w:val="32"/>
        </w:rPr>
      </w:pPr>
    </w:p>
    <w:p w:rsidR="00B777E1" w:rsidRDefault="00B777E1">
      <w:pPr>
        <w:spacing w:line="600" w:lineRule="exact"/>
        <w:jc w:val="left"/>
        <w:rPr>
          <w:rFonts w:eastAsia="仿宋_GB2312"/>
          <w:sz w:val="32"/>
          <w:szCs w:val="32"/>
        </w:rPr>
      </w:pPr>
    </w:p>
    <w:p w:rsidR="00B777E1" w:rsidRDefault="00B777E1">
      <w:pPr>
        <w:spacing w:line="600" w:lineRule="exact"/>
      </w:pPr>
    </w:p>
    <w:p w:rsidR="00B777E1" w:rsidRDefault="00B777E1">
      <w:pPr>
        <w:adjustRightInd w:val="0"/>
        <w:snapToGrid w:val="0"/>
        <w:spacing w:line="560" w:lineRule="exact"/>
        <w:rPr>
          <w:rFonts w:ascii="仿宋_GB2312" w:eastAsia="仿宋_GB2312"/>
          <w:sz w:val="30"/>
          <w:szCs w:val="30"/>
        </w:rPr>
      </w:pPr>
    </w:p>
    <w:p w:rsidR="00B777E1" w:rsidRDefault="00B777E1">
      <w:pPr>
        <w:adjustRightInd w:val="0"/>
        <w:snapToGrid w:val="0"/>
        <w:spacing w:line="560" w:lineRule="exact"/>
        <w:rPr>
          <w:rFonts w:ascii="仿宋_GB2312" w:eastAsia="仿宋_GB2312"/>
          <w:sz w:val="30"/>
          <w:szCs w:val="30"/>
        </w:rPr>
      </w:pPr>
    </w:p>
    <w:p w:rsidR="00B777E1" w:rsidRDefault="00B777E1">
      <w:pPr>
        <w:adjustRightInd w:val="0"/>
        <w:snapToGrid w:val="0"/>
        <w:spacing w:line="560" w:lineRule="exact"/>
        <w:rPr>
          <w:rFonts w:ascii="仿宋_GB2312" w:eastAsia="仿宋_GB2312"/>
          <w:sz w:val="30"/>
          <w:szCs w:val="30"/>
        </w:rPr>
      </w:pPr>
    </w:p>
    <w:p w:rsidR="00B777E1" w:rsidRDefault="00B777E1">
      <w:pPr>
        <w:adjustRightInd w:val="0"/>
        <w:snapToGrid w:val="0"/>
        <w:spacing w:line="560" w:lineRule="exact"/>
        <w:rPr>
          <w:rFonts w:ascii="仿宋_GB2312" w:eastAsia="仿宋_GB2312"/>
          <w:sz w:val="30"/>
          <w:szCs w:val="30"/>
        </w:rPr>
      </w:pPr>
    </w:p>
    <w:p w:rsidR="00B777E1" w:rsidRDefault="00B777E1">
      <w:pPr>
        <w:adjustRightInd w:val="0"/>
        <w:snapToGrid w:val="0"/>
        <w:spacing w:line="560" w:lineRule="exact"/>
        <w:rPr>
          <w:rFonts w:ascii="仿宋_GB2312" w:eastAsia="仿宋_GB2312"/>
          <w:sz w:val="30"/>
          <w:szCs w:val="30"/>
        </w:rPr>
      </w:pPr>
    </w:p>
    <w:p w:rsidR="00B777E1" w:rsidRDefault="00B777E1">
      <w:pPr>
        <w:adjustRightInd w:val="0"/>
        <w:snapToGrid w:val="0"/>
        <w:spacing w:line="560" w:lineRule="exact"/>
        <w:rPr>
          <w:rFonts w:ascii="仿宋_GB2312" w:eastAsia="仿宋_GB2312"/>
          <w:sz w:val="30"/>
          <w:szCs w:val="30"/>
        </w:rPr>
      </w:pPr>
    </w:p>
    <w:p w:rsidR="00B777E1" w:rsidRDefault="00B777E1">
      <w:pPr>
        <w:adjustRightInd w:val="0"/>
        <w:snapToGrid w:val="0"/>
        <w:spacing w:line="560" w:lineRule="exact"/>
        <w:rPr>
          <w:rFonts w:ascii="仿宋_GB2312" w:eastAsia="仿宋_GB2312"/>
          <w:sz w:val="30"/>
          <w:szCs w:val="30"/>
        </w:rPr>
      </w:pPr>
    </w:p>
    <w:p w:rsidR="00B777E1" w:rsidRDefault="00B777E1">
      <w:pPr>
        <w:adjustRightInd w:val="0"/>
        <w:snapToGrid w:val="0"/>
        <w:spacing w:line="560" w:lineRule="exact"/>
        <w:rPr>
          <w:rFonts w:ascii="仿宋_GB2312" w:eastAsia="仿宋_GB2312"/>
          <w:sz w:val="30"/>
          <w:szCs w:val="30"/>
        </w:rPr>
      </w:pPr>
    </w:p>
    <w:p w:rsidR="00B777E1" w:rsidRDefault="00B777E1">
      <w:pPr>
        <w:adjustRightInd w:val="0"/>
        <w:snapToGrid w:val="0"/>
        <w:spacing w:line="560" w:lineRule="exact"/>
        <w:rPr>
          <w:rFonts w:ascii="仿宋_GB2312" w:eastAsia="仿宋_GB2312"/>
          <w:sz w:val="30"/>
          <w:szCs w:val="30"/>
        </w:rPr>
      </w:pPr>
    </w:p>
    <w:p w:rsidR="00B777E1" w:rsidRDefault="00B777E1">
      <w:pPr>
        <w:adjustRightInd w:val="0"/>
        <w:snapToGrid w:val="0"/>
        <w:spacing w:line="560" w:lineRule="exact"/>
        <w:rPr>
          <w:rFonts w:ascii="仿宋_GB2312" w:eastAsia="仿宋_GB2312"/>
          <w:sz w:val="30"/>
          <w:szCs w:val="30"/>
        </w:rPr>
      </w:pPr>
    </w:p>
    <w:p w:rsidR="00B777E1" w:rsidRDefault="00B777E1">
      <w:pPr>
        <w:adjustRightInd w:val="0"/>
        <w:snapToGrid w:val="0"/>
        <w:spacing w:line="560" w:lineRule="exact"/>
        <w:rPr>
          <w:rFonts w:ascii="仿宋_GB2312" w:eastAsia="仿宋_GB2312"/>
          <w:sz w:val="30"/>
          <w:szCs w:val="30"/>
        </w:rPr>
      </w:pPr>
    </w:p>
    <w:p w:rsidR="00B777E1" w:rsidRDefault="00B777E1">
      <w:pPr>
        <w:adjustRightInd w:val="0"/>
        <w:snapToGrid w:val="0"/>
        <w:spacing w:line="560" w:lineRule="exact"/>
        <w:rPr>
          <w:rFonts w:ascii="仿宋_GB2312" w:eastAsia="仿宋_GB2312"/>
          <w:sz w:val="30"/>
          <w:szCs w:val="30"/>
        </w:rPr>
      </w:pPr>
    </w:p>
    <w:p w:rsidR="00B777E1" w:rsidRDefault="00B777E1">
      <w:pPr>
        <w:adjustRightInd w:val="0"/>
        <w:snapToGrid w:val="0"/>
        <w:spacing w:line="560" w:lineRule="exact"/>
        <w:rPr>
          <w:rFonts w:ascii="仿宋_GB2312" w:eastAsia="仿宋_GB2312"/>
          <w:sz w:val="30"/>
          <w:szCs w:val="30"/>
        </w:rPr>
        <w:sectPr w:rsidR="00B777E1">
          <w:footerReference w:type="default" r:id="rId9"/>
          <w:pgSz w:w="11906" w:h="16838"/>
          <w:pgMar w:top="2098" w:right="1508" w:bottom="2098" w:left="1520" w:header="851" w:footer="1418" w:gutter="57"/>
          <w:cols w:space="425"/>
          <w:docGrid w:type="lines" w:linePitch="312"/>
        </w:sectPr>
      </w:pPr>
    </w:p>
    <w:p w:rsidR="00B777E1" w:rsidRDefault="00B777E1">
      <w:pPr>
        <w:adjustRightInd w:val="0"/>
        <w:snapToGrid w:val="0"/>
        <w:spacing w:line="560" w:lineRule="exact"/>
        <w:rPr>
          <w:rFonts w:ascii="仿宋_GB2312" w:eastAsia="仿宋_GB2312"/>
          <w:sz w:val="30"/>
          <w:szCs w:val="30"/>
        </w:rPr>
      </w:pPr>
    </w:p>
    <w:p w:rsidR="00B777E1" w:rsidRDefault="00B777E1">
      <w:pPr>
        <w:adjustRightInd w:val="0"/>
        <w:snapToGrid w:val="0"/>
        <w:spacing w:line="560" w:lineRule="exact"/>
        <w:rPr>
          <w:rFonts w:ascii="仿宋_GB2312" w:eastAsia="仿宋_GB2312"/>
          <w:sz w:val="30"/>
          <w:szCs w:val="30"/>
        </w:rPr>
      </w:pPr>
    </w:p>
    <w:p w:rsidR="00B777E1" w:rsidRDefault="00B777E1">
      <w:pPr>
        <w:adjustRightInd w:val="0"/>
        <w:snapToGrid w:val="0"/>
        <w:spacing w:line="560" w:lineRule="exact"/>
        <w:rPr>
          <w:rFonts w:ascii="仿宋_GB2312" w:eastAsia="仿宋_GB2312"/>
          <w:sz w:val="30"/>
          <w:szCs w:val="30"/>
        </w:rPr>
      </w:pPr>
    </w:p>
    <w:p w:rsidR="00B777E1" w:rsidRDefault="00B777E1">
      <w:pPr>
        <w:adjustRightInd w:val="0"/>
        <w:snapToGrid w:val="0"/>
        <w:spacing w:line="560" w:lineRule="exact"/>
        <w:rPr>
          <w:rFonts w:ascii="仿宋_GB2312" w:eastAsia="仿宋_GB2312"/>
          <w:sz w:val="30"/>
          <w:szCs w:val="30"/>
        </w:rPr>
      </w:pPr>
    </w:p>
    <w:p w:rsidR="00B777E1" w:rsidRDefault="00B777E1">
      <w:pPr>
        <w:adjustRightInd w:val="0"/>
        <w:snapToGrid w:val="0"/>
        <w:spacing w:line="560" w:lineRule="exact"/>
        <w:rPr>
          <w:rFonts w:ascii="仿宋_GB2312" w:eastAsia="仿宋_GB2312"/>
          <w:sz w:val="30"/>
          <w:szCs w:val="30"/>
        </w:rPr>
      </w:pPr>
    </w:p>
    <w:p w:rsidR="00B777E1" w:rsidRDefault="00B777E1">
      <w:pPr>
        <w:adjustRightInd w:val="0"/>
        <w:snapToGrid w:val="0"/>
        <w:spacing w:line="560" w:lineRule="exact"/>
        <w:rPr>
          <w:rFonts w:ascii="仿宋_GB2312" w:eastAsia="仿宋_GB2312"/>
          <w:sz w:val="30"/>
          <w:szCs w:val="30"/>
        </w:rPr>
      </w:pPr>
    </w:p>
    <w:p w:rsidR="00B777E1" w:rsidRDefault="00B777E1">
      <w:pPr>
        <w:adjustRightInd w:val="0"/>
        <w:snapToGrid w:val="0"/>
        <w:spacing w:line="560" w:lineRule="exact"/>
        <w:rPr>
          <w:rFonts w:ascii="仿宋_GB2312" w:eastAsia="仿宋_GB2312"/>
          <w:sz w:val="30"/>
          <w:szCs w:val="30"/>
        </w:rPr>
      </w:pPr>
    </w:p>
    <w:p w:rsidR="00B777E1" w:rsidRDefault="00B777E1">
      <w:pPr>
        <w:adjustRightInd w:val="0"/>
        <w:snapToGrid w:val="0"/>
        <w:spacing w:line="560" w:lineRule="exact"/>
        <w:rPr>
          <w:rFonts w:ascii="仿宋_GB2312" w:eastAsia="仿宋_GB2312"/>
          <w:sz w:val="30"/>
          <w:szCs w:val="30"/>
        </w:rPr>
      </w:pPr>
    </w:p>
    <w:p w:rsidR="00B777E1" w:rsidRDefault="00B777E1">
      <w:pPr>
        <w:adjustRightInd w:val="0"/>
        <w:snapToGrid w:val="0"/>
        <w:spacing w:line="560" w:lineRule="exact"/>
        <w:rPr>
          <w:rFonts w:ascii="仿宋_GB2312" w:eastAsia="仿宋_GB2312"/>
          <w:sz w:val="30"/>
          <w:szCs w:val="30"/>
        </w:rPr>
      </w:pPr>
    </w:p>
    <w:p w:rsidR="00B777E1" w:rsidRDefault="00B777E1">
      <w:pPr>
        <w:adjustRightInd w:val="0"/>
        <w:snapToGrid w:val="0"/>
        <w:spacing w:line="560" w:lineRule="exact"/>
        <w:rPr>
          <w:rFonts w:ascii="仿宋_GB2312" w:eastAsia="仿宋_GB2312"/>
          <w:sz w:val="30"/>
          <w:szCs w:val="30"/>
        </w:rPr>
      </w:pPr>
    </w:p>
    <w:p w:rsidR="00B777E1" w:rsidRDefault="00B777E1">
      <w:pPr>
        <w:adjustRightInd w:val="0"/>
        <w:snapToGrid w:val="0"/>
        <w:spacing w:line="560" w:lineRule="exact"/>
        <w:rPr>
          <w:rFonts w:ascii="仿宋_GB2312" w:eastAsia="仿宋_GB2312"/>
          <w:sz w:val="30"/>
          <w:szCs w:val="30"/>
        </w:rPr>
      </w:pPr>
    </w:p>
    <w:p w:rsidR="00B777E1" w:rsidRDefault="00B777E1" w:rsidP="00DF6F95">
      <w:pPr>
        <w:adjustRightInd w:val="0"/>
        <w:snapToGrid w:val="0"/>
        <w:spacing w:line="560" w:lineRule="exact"/>
        <w:jc w:val="left"/>
        <w:rPr>
          <w:rFonts w:eastAsia="华文仿宋" w:hAnsi="华文仿宋"/>
          <w:sz w:val="30"/>
          <w:szCs w:val="30"/>
        </w:rPr>
      </w:pPr>
    </w:p>
    <w:p w:rsidR="00B777E1" w:rsidRDefault="00B777E1" w:rsidP="00DF6F95">
      <w:pPr>
        <w:spacing w:line="560" w:lineRule="exact"/>
        <w:ind w:right="361"/>
        <w:jc w:val="left"/>
        <w:rPr>
          <w:rFonts w:ascii="仿宋_GB2312" w:eastAsia="仿宋_GB2312"/>
          <w:sz w:val="30"/>
          <w:szCs w:val="30"/>
        </w:rPr>
      </w:pPr>
    </w:p>
    <w:p w:rsidR="00B777E1" w:rsidRDefault="00B777E1">
      <w:pPr>
        <w:spacing w:line="560" w:lineRule="exact"/>
        <w:rPr>
          <w:rFonts w:ascii="仿宋_GB2312" w:eastAsia="仿宋_GB2312" w:hAnsi="仿宋_GB2312"/>
          <w:sz w:val="30"/>
          <w:szCs w:val="30"/>
        </w:rPr>
      </w:pPr>
    </w:p>
    <w:p w:rsidR="00B777E1" w:rsidRDefault="00B777E1">
      <w:pPr>
        <w:spacing w:line="560" w:lineRule="exact"/>
        <w:rPr>
          <w:rFonts w:ascii="仿宋_GB2312" w:eastAsia="仿宋_GB2312" w:hAnsi="仿宋_GB2312"/>
          <w:sz w:val="30"/>
          <w:szCs w:val="30"/>
        </w:rPr>
      </w:pPr>
    </w:p>
    <w:p w:rsidR="00B777E1" w:rsidRDefault="00B777E1">
      <w:pPr>
        <w:spacing w:line="560" w:lineRule="exact"/>
        <w:rPr>
          <w:rFonts w:ascii="仿宋_GB2312" w:eastAsia="仿宋_GB2312" w:hAnsi="仿宋_GB2312"/>
          <w:sz w:val="30"/>
          <w:szCs w:val="30"/>
        </w:rPr>
      </w:pPr>
    </w:p>
    <w:p w:rsidR="00B777E1" w:rsidRDefault="00B777E1">
      <w:pPr>
        <w:spacing w:line="560" w:lineRule="exact"/>
        <w:rPr>
          <w:rFonts w:ascii="仿宋_GB2312" w:eastAsia="仿宋_GB2312" w:hAnsi="仿宋_GB2312"/>
          <w:sz w:val="30"/>
          <w:szCs w:val="30"/>
        </w:rPr>
      </w:pPr>
    </w:p>
    <w:p w:rsidR="00B777E1" w:rsidRDefault="00B777E1">
      <w:pPr>
        <w:spacing w:line="560" w:lineRule="exact"/>
        <w:rPr>
          <w:rFonts w:ascii="仿宋_GB2312" w:eastAsia="仿宋_GB2312" w:hAnsi="仿宋_GB2312"/>
          <w:sz w:val="30"/>
          <w:szCs w:val="30"/>
        </w:rPr>
      </w:pPr>
    </w:p>
    <w:p w:rsidR="00B777E1" w:rsidRDefault="00B777E1">
      <w:pPr>
        <w:spacing w:line="560" w:lineRule="exact"/>
        <w:rPr>
          <w:rFonts w:ascii="仿宋_GB2312" w:eastAsia="仿宋_GB2312" w:hAnsi="仿宋_GB2312"/>
          <w:sz w:val="30"/>
          <w:szCs w:val="30"/>
        </w:rPr>
      </w:pPr>
    </w:p>
    <w:p w:rsidR="00B777E1" w:rsidRDefault="00B777E1">
      <w:pPr>
        <w:spacing w:line="560" w:lineRule="exact"/>
        <w:rPr>
          <w:rFonts w:ascii="仿宋_GB2312" w:eastAsia="仿宋_GB2312" w:hAnsi="仿宋_GB2312"/>
          <w:sz w:val="30"/>
          <w:szCs w:val="30"/>
        </w:rPr>
      </w:pPr>
    </w:p>
    <w:tbl>
      <w:tblPr>
        <w:tblpPr w:leftFromText="180" w:rightFromText="180" w:vertAnchor="text" w:horzAnchor="margin" w:tblpX="1" w:tblpY="6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68"/>
        <w:gridCol w:w="4680"/>
        <w:gridCol w:w="289"/>
      </w:tblGrid>
      <w:tr w:rsidR="00B777E1">
        <w:tc>
          <w:tcPr>
            <w:tcW w:w="4068" w:type="dxa"/>
            <w:tcBorders>
              <w:top w:val="single" w:sz="12" w:space="0" w:color="auto"/>
              <w:left w:val="nil"/>
              <w:bottom w:val="single" w:sz="12" w:space="0" w:color="auto"/>
              <w:right w:val="nil"/>
            </w:tcBorders>
          </w:tcPr>
          <w:p w:rsidR="00B777E1" w:rsidRDefault="000E3073">
            <w:pPr>
              <w:spacing w:line="560" w:lineRule="exact"/>
              <w:ind w:firstLineChars="100" w:firstLine="280"/>
              <w:rPr>
                <w:rFonts w:ascii="黑体" w:eastAsia="黑体"/>
                <w:sz w:val="28"/>
                <w:szCs w:val="28"/>
              </w:rPr>
            </w:pPr>
            <w:r>
              <w:rPr>
                <w:rFonts w:ascii="仿宋_GB2312" w:eastAsia="仿宋_GB2312" w:hint="eastAsia"/>
                <w:sz w:val="28"/>
                <w:szCs w:val="28"/>
              </w:rPr>
              <w:t>上海市教育委员会办公室</w:t>
            </w:r>
          </w:p>
        </w:tc>
        <w:tc>
          <w:tcPr>
            <w:tcW w:w="4680" w:type="dxa"/>
            <w:tcBorders>
              <w:top w:val="single" w:sz="12" w:space="0" w:color="auto"/>
              <w:left w:val="nil"/>
              <w:bottom w:val="single" w:sz="12" w:space="0" w:color="auto"/>
              <w:right w:val="nil"/>
            </w:tcBorders>
          </w:tcPr>
          <w:p w:rsidR="00B777E1" w:rsidRDefault="000E3073">
            <w:pPr>
              <w:spacing w:line="560" w:lineRule="exact"/>
              <w:jc w:val="right"/>
              <w:rPr>
                <w:rFonts w:ascii="黑体" w:eastAsia="黑体"/>
                <w:sz w:val="28"/>
                <w:szCs w:val="28"/>
              </w:rPr>
            </w:pPr>
            <w:r>
              <w:rPr>
                <w:rFonts w:ascii="仿宋_GB2312" w:eastAsia="仿宋_GB2312" w:hint="eastAsia"/>
                <w:sz w:val="28"/>
                <w:szCs w:val="28"/>
              </w:rPr>
              <w:t>2025年5月30日印发</w:t>
            </w:r>
          </w:p>
        </w:tc>
        <w:tc>
          <w:tcPr>
            <w:tcW w:w="289" w:type="dxa"/>
            <w:tcBorders>
              <w:top w:val="single" w:sz="12" w:space="0" w:color="auto"/>
              <w:left w:val="nil"/>
              <w:bottom w:val="single" w:sz="12" w:space="0" w:color="auto"/>
              <w:right w:val="nil"/>
            </w:tcBorders>
          </w:tcPr>
          <w:p w:rsidR="00B777E1" w:rsidRDefault="00B777E1">
            <w:pPr>
              <w:spacing w:line="560" w:lineRule="exact"/>
              <w:ind w:rightChars="171" w:right="359"/>
              <w:jc w:val="right"/>
              <w:rPr>
                <w:rFonts w:ascii="黑体" w:eastAsia="黑体"/>
                <w:sz w:val="28"/>
                <w:szCs w:val="28"/>
              </w:rPr>
            </w:pPr>
          </w:p>
        </w:tc>
      </w:tr>
    </w:tbl>
    <w:p w:rsidR="00B777E1" w:rsidRDefault="00B777E1">
      <w:pPr>
        <w:spacing w:line="540" w:lineRule="exact"/>
        <w:jc w:val="left"/>
        <w:rPr>
          <w:rFonts w:ascii="仿宋_GB2312" w:eastAsia="仿宋_GB2312"/>
          <w:sz w:val="30"/>
          <w:szCs w:val="30"/>
        </w:rPr>
      </w:pPr>
    </w:p>
    <w:sectPr w:rsidR="00B777E1" w:rsidSect="00B777E1">
      <w:footerReference w:type="default" r:id="rId10"/>
      <w:pgSz w:w="11906" w:h="16838"/>
      <w:pgMar w:top="2098" w:right="1508" w:bottom="2098" w:left="1520" w:header="851" w:footer="1418" w:gutter="57"/>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2706" w:rsidRDefault="00342706" w:rsidP="00B777E1">
      <w:r>
        <w:separator/>
      </w:r>
    </w:p>
  </w:endnote>
  <w:endnote w:type="continuationSeparator" w:id="0">
    <w:p w:rsidR="00342706" w:rsidRDefault="00342706" w:rsidP="00B777E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文鼎大标宋简">
    <w:altName w:val="Arial Unicode MS"/>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ESI黑体-GB2312">
    <w:altName w:val="微软雅黑"/>
    <w:charset w:val="86"/>
    <w:family w:val="auto"/>
    <w:pitch w:val="default"/>
    <w:sig w:usb0="00000000" w:usb1="184F6CF8" w:usb2="00000012" w:usb3="00000000" w:csb0="0004000F" w:csb1="00000000"/>
  </w:font>
  <w:font w:name="微软雅黑">
    <w:panose1 w:val="020B0503020204020204"/>
    <w:charset w:val="86"/>
    <w:family w:val="swiss"/>
    <w:pitch w:val="variable"/>
    <w:sig w:usb0="80000287" w:usb1="280F3C52" w:usb2="00000016" w:usb3="00000000" w:csb0="0004001F"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073" w:rsidRDefault="00F95211">
    <w:pPr>
      <w:pStyle w:val="a3"/>
      <w:framePr w:wrap="around" w:vAnchor="text" w:hAnchor="margin" w:xAlign="outside" w:y="1"/>
      <w:rPr>
        <w:rStyle w:val="a6"/>
      </w:rPr>
    </w:pPr>
    <w:r>
      <w:rPr>
        <w:rStyle w:val="a6"/>
      </w:rPr>
      <w:fldChar w:fldCharType="begin"/>
    </w:r>
    <w:r w:rsidR="000E3073">
      <w:rPr>
        <w:rStyle w:val="a6"/>
      </w:rPr>
      <w:instrText xml:space="preserve">PAGE  </w:instrText>
    </w:r>
    <w:r>
      <w:rPr>
        <w:rStyle w:val="a6"/>
      </w:rPr>
      <w:fldChar w:fldCharType="separate"/>
    </w:r>
    <w:r w:rsidR="000E3073">
      <w:rPr>
        <w:rStyle w:val="a6"/>
      </w:rPr>
      <w:t>1</w:t>
    </w:r>
    <w:r>
      <w:rPr>
        <w:rStyle w:val="a6"/>
      </w:rPr>
      <w:fldChar w:fldCharType="end"/>
    </w:r>
  </w:p>
  <w:p w:rsidR="000E3073" w:rsidRDefault="000E3073">
    <w:pPr>
      <w:pStyle w:val="a3"/>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073" w:rsidRDefault="000E3073">
    <w:pPr>
      <w:pStyle w:val="a3"/>
      <w:framePr w:wrap="around" w:vAnchor="text" w:hAnchor="margin" w:xAlign="outside" w:y="1"/>
      <w:ind w:leftChars="200" w:left="420" w:rightChars="200" w:right="420"/>
      <w:rPr>
        <w:rStyle w:val="a6"/>
        <w:rFonts w:ascii="宋体" w:hAnsi="宋体"/>
        <w:sz w:val="28"/>
      </w:rPr>
    </w:pPr>
    <w:r>
      <w:rPr>
        <w:rStyle w:val="a6"/>
        <w:rFonts w:ascii="宋体" w:hAnsi="宋体" w:hint="eastAsia"/>
        <w:sz w:val="28"/>
      </w:rPr>
      <w:t xml:space="preserve">—  </w:t>
    </w:r>
    <w:r w:rsidR="00F95211">
      <w:rPr>
        <w:rStyle w:val="a6"/>
        <w:rFonts w:ascii="宋体" w:hAnsi="宋体"/>
        <w:sz w:val="28"/>
      </w:rPr>
      <w:fldChar w:fldCharType="begin"/>
    </w:r>
    <w:r>
      <w:rPr>
        <w:rStyle w:val="a6"/>
        <w:rFonts w:ascii="宋体" w:hAnsi="宋体"/>
        <w:sz w:val="28"/>
      </w:rPr>
      <w:instrText xml:space="preserve">PAGE  </w:instrText>
    </w:r>
    <w:r w:rsidR="00F95211">
      <w:rPr>
        <w:rStyle w:val="a6"/>
        <w:rFonts w:ascii="宋体" w:hAnsi="宋体"/>
        <w:sz w:val="28"/>
      </w:rPr>
      <w:fldChar w:fldCharType="separate"/>
    </w:r>
    <w:r w:rsidR="00342706">
      <w:rPr>
        <w:rStyle w:val="a6"/>
        <w:rFonts w:ascii="宋体" w:hAnsi="宋体"/>
        <w:noProof/>
        <w:sz w:val="28"/>
      </w:rPr>
      <w:t>1</w:t>
    </w:r>
    <w:r w:rsidR="00F95211">
      <w:rPr>
        <w:rStyle w:val="a6"/>
        <w:rFonts w:ascii="宋体" w:hAnsi="宋体"/>
        <w:sz w:val="28"/>
      </w:rPr>
      <w:fldChar w:fldCharType="end"/>
    </w:r>
    <w:r>
      <w:rPr>
        <w:rStyle w:val="a6"/>
        <w:rFonts w:ascii="宋体" w:hAnsi="宋体" w:hint="eastAsia"/>
        <w:sz w:val="28"/>
      </w:rPr>
      <w:t xml:space="preserve">  —</w:t>
    </w:r>
  </w:p>
  <w:p w:rsidR="000E3073" w:rsidRDefault="000E3073">
    <w:pPr>
      <w:pStyle w:val="a3"/>
      <w:ind w:right="360"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073" w:rsidRDefault="000E3073">
    <w:pPr>
      <w:pStyle w:val="a3"/>
      <w:framePr w:wrap="around" w:vAnchor="text" w:hAnchor="margin" w:xAlign="outside" w:y="1"/>
      <w:ind w:leftChars="200" w:left="420" w:rightChars="200" w:right="420"/>
      <w:rPr>
        <w:rStyle w:val="a6"/>
        <w:rFonts w:ascii="宋体" w:hAnsi="宋体"/>
        <w:sz w:val="28"/>
      </w:rPr>
    </w:pPr>
    <w:r>
      <w:rPr>
        <w:rStyle w:val="a6"/>
        <w:rFonts w:ascii="宋体" w:hAnsi="宋体" w:hint="eastAsia"/>
        <w:sz w:val="28"/>
      </w:rPr>
      <w:t xml:space="preserve">—  </w:t>
    </w:r>
    <w:r w:rsidR="00F95211">
      <w:rPr>
        <w:rStyle w:val="a6"/>
        <w:rFonts w:ascii="宋体" w:hAnsi="宋体"/>
        <w:sz w:val="28"/>
      </w:rPr>
      <w:fldChar w:fldCharType="begin"/>
    </w:r>
    <w:r>
      <w:rPr>
        <w:rStyle w:val="a6"/>
        <w:rFonts w:ascii="宋体" w:hAnsi="宋体"/>
        <w:sz w:val="28"/>
      </w:rPr>
      <w:instrText xml:space="preserve">PAGE  </w:instrText>
    </w:r>
    <w:r w:rsidR="00F95211">
      <w:rPr>
        <w:rStyle w:val="a6"/>
        <w:rFonts w:ascii="宋体" w:hAnsi="宋体"/>
        <w:sz w:val="28"/>
      </w:rPr>
      <w:fldChar w:fldCharType="separate"/>
    </w:r>
    <w:r w:rsidR="00EC3546">
      <w:rPr>
        <w:rStyle w:val="a6"/>
        <w:rFonts w:ascii="宋体" w:hAnsi="宋体"/>
        <w:noProof/>
        <w:sz w:val="28"/>
      </w:rPr>
      <w:t>10</w:t>
    </w:r>
    <w:r w:rsidR="00F95211">
      <w:rPr>
        <w:rStyle w:val="a6"/>
        <w:rFonts w:ascii="宋体" w:hAnsi="宋体"/>
        <w:sz w:val="28"/>
      </w:rPr>
      <w:fldChar w:fldCharType="end"/>
    </w:r>
    <w:r>
      <w:rPr>
        <w:rStyle w:val="a6"/>
        <w:rFonts w:ascii="宋体" w:hAnsi="宋体" w:hint="eastAsia"/>
        <w:sz w:val="28"/>
      </w:rPr>
      <w:t xml:space="preserve">  —</w:t>
    </w:r>
  </w:p>
  <w:p w:rsidR="000E3073" w:rsidRDefault="000E3073">
    <w:pPr>
      <w:pStyle w:val="a3"/>
      <w:ind w:right="360" w:firstLine="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073" w:rsidRDefault="000E3073">
    <w:pPr>
      <w:pStyle w:val="a3"/>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2706" w:rsidRDefault="00342706" w:rsidP="00B777E1">
      <w:r>
        <w:separator/>
      </w:r>
    </w:p>
  </w:footnote>
  <w:footnote w:type="continuationSeparator" w:id="0">
    <w:p w:rsidR="00342706" w:rsidRDefault="00342706" w:rsidP="00B777E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attachedTemplate r:id="rId1"/>
  <w:doNotTrackMoves/>
  <w:defaultTabStop w:val="425"/>
  <w:drawingGridVerticalSpacing w:val="156"/>
  <w:displayHorizontalDrawingGridEvery w:val="0"/>
  <w:displayVerticalDrawingGridEvery w:val="2"/>
  <w:characterSpacingControl w:val="compressPunctuation"/>
  <w:savePreviewPicture/>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useFELayout/>
    <w:useAltKinsokuLineBreakRules/>
  </w:compat>
  <w:rsids>
    <w:rsidRoot w:val="FBDD5C20"/>
    <w:rsid w:val="FBDD5C20"/>
    <w:rsid w:val="00024907"/>
    <w:rsid w:val="00034468"/>
    <w:rsid w:val="00035F05"/>
    <w:rsid w:val="00056EC1"/>
    <w:rsid w:val="00094FC4"/>
    <w:rsid w:val="000C226B"/>
    <w:rsid w:val="000C6FAE"/>
    <w:rsid w:val="000E3073"/>
    <w:rsid w:val="000E609A"/>
    <w:rsid w:val="000F348C"/>
    <w:rsid w:val="00112C10"/>
    <w:rsid w:val="001249FF"/>
    <w:rsid w:val="0016263E"/>
    <w:rsid w:val="00183763"/>
    <w:rsid w:val="001A1D49"/>
    <w:rsid w:val="001B3025"/>
    <w:rsid w:val="001C0F96"/>
    <w:rsid w:val="001E0243"/>
    <w:rsid w:val="001F5455"/>
    <w:rsid w:val="0023030E"/>
    <w:rsid w:val="00252A00"/>
    <w:rsid w:val="002762EE"/>
    <w:rsid w:val="00286A3E"/>
    <w:rsid w:val="00294260"/>
    <w:rsid w:val="002A230A"/>
    <w:rsid w:val="002A3CE4"/>
    <w:rsid w:val="002C7F1A"/>
    <w:rsid w:val="002D3402"/>
    <w:rsid w:val="002D4EF5"/>
    <w:rsid w:val="002D71E3"/>
    <w:rsid w:val="00303E9B"/>
    <w:rsid w:val="00312076"/>
    <w:rsid w:val="00342706"/>
    <w:rsid w:val="003D3AB4"/>
    <w:rsid w:val="003D6DDA"/>
    <w:rsid w:val="003E4FAD"/>
    <w:rsid w:val="00414340"/>
    <w:rsid w:val="00444F67"/>
    <w:rsid w:val="004477E0"/>
    <w:rsid w:val="004806AD"/>
    <w:rsid w:val="00492148"/>
    <w:rsid w:val="004978BF"/>
    <w:rsid w:val="004A7871"/>
    <w:rsid w:val="004A7C58"/>
    <w:rsid w:val="004B14C9"/>
    <w:rsid w:val="004C141B"/>
    <w:rsid w:val="004C6B6C"/>
    <w:rsid w:val="004D6D89"/>
    <w:rsid w:val="005155AB"/>
    <w:rsid w:val="005927B4"/>
    <w:rsid w:val="005D6055"/>
    <w:rsid w:val="005E0EB6"/>
    <w:rsid w:val="005F4E0C"/>
    <w:rsid w:val="006078B9"/>
    <w:rsid w:val="00611F21"/>
    <w:rsid w:val="00623312"/>
    <w:rsid w:val="006634B4"/>
    <w:rsid w:val="00667B97"/>
    <w:rsid w:val="00680FA6"/>
    <w:rsid w:val="006852C3"/>
    <w:rsid w:val="006B4CA1"/>
    <w:rsid w:val="006E32CC"/>
    <w:rsid w:val="00701799"/>
    <w:rsid w:val="00702C25"/>
    <w:rsid w:val="0070452F"/>
    <w:rsid w:val="00704548"/>
    <w:rsid w:val="0074038F"/>
    <w:rsid w:val="00745286"/>
    <w:rsid w:val="00754887"/>
    <w:rsid w:val="00760FBF"/>
    <w:rsid w:val="0078034F"/>
    <w:rsid w:val="007B5579"/>
    <w:rsid w:val="007D2CE1"/>
    <w:rsid w:val="007D5333"/>
    <w:rsid w:val="007D7BA0"/>
    <w:rsid w:val="0080616E"/>
    <w:rsid w:val="00896677"/>
    <w:rsid w:val="008A74FF"/>
    <w:rsid w:val="008E3D77"/>
    <w:rsid w:val="008F76D4"/>
    <w:rsid w:val="0090062F"/>
    <w:rsid w:val="00906540"/>
    <w:rsid w:val="009356BA"/>
    <w:rsid w:val="00955071"/>
    <w:rsid w:val="00964B3C"/>
    <w:rsid w:val="009717CD"/>
    <w:rsid w:val="009855E9"/>
    <w:rsid w:val="009A5209"/>
    <w:rsid w:val="009C38CF"/>
    <w:rsid w:val="009D5141"/>
    <w:rsid w:val="00A25ED1"/>
    <w:rsid w:val="00A31E83"/>
    <w:rsid w:val="00A458A8"/>
    <w:rsid w:val="00A47378"/>
    <w:rsid w:val="00A82097"/>
    <w:rsid w:val="00A97E74"/>
    <w:rsid w:val="00AA2AD8"/>
    <w:rsid w:val="00AA6013"/>
    <w:rsid w:val="00B03BDD"/>
    <w:rsid w:val="00B36E68"/>
    <w:rsid w:val="00B409C3"/>
    <w:rsid w:val="00B5787D"/>
    <w:rsid w:val="00B777E1"/>
    <w:rsid w:val="00BC3863"/>
    <w:rsid w:val="00BF6C26"/>
    <w:rsid w:val="00C006C8"/>
    <w:rsid w:val="00C14ABD"/>
    <w:rsid w:val="00C25C2B"/>
    <w:rsid w:val="00C452CA"/>
    <w:rsid w:val="00C56E44"/>
    <w:rsid w:val="00C70473"/>
    <w:rsid w:val="00CD2925"/>
    <w:rsid w:val="00CD3591"/>
    <w:rsid w:val="00CE0901"/>
    <w:rsid w:val="00D0710F"/>
    <w:rsid w:val="00D50530"/>
    <w:rsid w:val="00D51BBA"/>
    <w:rsid w:val="00D540F3"/>
    <w:rsid w:val="00D7185A"/>
    <w:rsid w:val="00DE2A12"/>
    <w:rsid w:val="00DE3403"/>
    <w:rsid w:val="00DF6F95"/>
    <w:rsid w:val="00EA3773"/>
    <w:rsid w:val="00EC3546"/>
    <w:rsid w:val="00ED3BF6"/>
    <w:rsid w:val="00EF69E5"/>
    <w:rsid w:val="00F90E73"/>
    <w:rsid w:val="00F95211"/>
    <w:rsid w:val="00FB2561"/>
    <w:rsid w:val="00FE259A"/>
    <w:rsid w:val="00FF63C3"/>
    <w:rsid w:val="7E66215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77E1"/>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B777E1"/>
    <w:pPr>
      <w:tabs>
        <w:tab w:val="center" w:pos="4153"/>
        <w:tab w:val="right" w:pos="8306"/>
      </w:tabs>
      <w:snapToGrid w:val="0"/>
      <w:jc w:val="left"/>
    </w:pPr>
    <w:rPr>
      <w:sz w:val="18"/>
    </w:rPr>
  </w:style>
  <w:style w:type="paragraph" w:styleId="a4">
    <w:name w:val="header"/>
    <w:basedOn w:val="a"/>
    <w:qFormat/>
    <w:rsid w:val="00B777E1"/>
    <w:pPr>
      <w:pBdr>
        <w:bottom w:val="single" w:sz="6" w:space="1" w:color="auto"/>
      </w:pBdr>
      <w:tabs>
        <w:tab w:val="center" w:pos="4153"/>
        <w:tab w:val="right" w:pos="8306"/>
      </w:tabs>
      <w:snapToGrid w:val="0"/>
      <w:jc w:val="center"/>
    </w:pPr>
    <w:rPr>
      <w:sz w:val="18"/>
      <w:szCs w:val="18"/>
    </w:rPr>
  </w:style>
  <w:style w:type="table" w:styleId="a5">
    <w:name w:val="Table Grid"/>
    <w:basedOn w:val="a1"/>
    <w:uiPriority w:val="39"/>
    <w:qFormat/>
    <w:rsid w:val="00B777E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page number"/>
    <w:basedOn w:val="a0"/>
    <w:qFormat/>
    <w:rsid w:val="00B777E1"/>
  </w:style>
  <w:style w:type="paragraph" w:styleId="a7">
    <w:name w:val="List Paragraph"/>
    <w:basedOn w:val="a"/>
    <w:uiPriority w:val="34"/>
    <w:qFormat/>
    <w:rsid w:val="00B777E1"/>
    <w:pPr>
      <w:ind w:firstLineChars="200" w:firstLine="420"/>
    </w:pPr>
    <w:rPr>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home\jw3218\Desktop\Templates2025\&#20844;&#25991;.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APA" SelectedStyle="\APA.XSL"/>
</file>

<file path=customXml/itemProps1.xml><?xml version="1.0" encoding="utf-8"?>
<ds:datastoreItem xmlns:ds="http://schemas.openxmlformats.org/officeDocument/2006/customXml" ds:itemID="{B752AF97-52D5-4D45-BF81-866F3F074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公文</Template>
  <TotalTime>43</TotalTime>
  <Pages>11</Pages>
  <Words>1093</Words>
  <Characters>6232</Characters>
  <Application>Microsoft Office Word</Application>
  <DocSecurity>0</DocSecurity>
  <Lines>51</Lines>
  <Paragraphs>14</Paragraphs>
  <ScaleCrop>false</ScaleCrop>
  <Company/>
  <LinksUpToDate>false</LinksUpToDate>
  <CharactersWithSpaces>7311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沪教委〔2001〕号                   签发人：</dc:title>
  <dc:creator>李倩</dc:creator>
  <cp:lastModifiedBy>刘瑜</cp:lastModifiedBy>
  <cp:revision>17</cp:revision>
  <cp:lastPrinted>2025-05-30T16:12:00Z</cp:lastPrinted>
  <dcterms:created xsi:type="dcterms:W3CDTF">2025-05-30T16:06:00Z</dcterms:created>
  <dcterms:modified xsi:type="dcterms:W3CDTF">2025-06-24T08:29:00Z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8A51300608318819FF663968DEF65F93</vt:lpwstr>
  </property>
  <property fmtid="{D5CDD505-2E9C-101B-9397-08002B2CF9AE}" pid="3" name="KSOProductBuildVer">
    <vt:lpwstr>2052-11.8.2.1131</vt:lpwstr>
  </property>
</Properties>
</file>